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3D8D" w:rsidRPr="00DD4673" w:rsidRDefault="00763D8D">
      <w:pPr>
        <w:rPr>
          <w:rFonts w:ascii="Arial" w:eastAsia="黑体" w:hAnsi="Arial" w:cs="Arial"/>
          <w:sz w:val="24"/>
        </w:rPr>
      </w:pPr>
    </w:p>
    <w:p w:rsidR="0002246B" w:rsidRPr="00DD4673" w:rsidRDefault="0002246B">
      <w:pPr>
        <w:spacing w:line="360" w:lineRule="auto"/>
        <w:jc w:val="center"/>
        <w:rPr>
          <w:rFonts w:ascii="Arial" w:eastAsia="黑体" w:hAnsi="Arial" w:cs="Arial"/>
          <w:sz w:val="36"/>
          <w:szCs w:val="36"/>
        </w:rPr>
      </w:pPr>
      <w:r w:rsidRPr="00DD4673">
        <w:rPr>
          <w:rFonts w:ascii="Arial" w:eastAsia="黑体" w:hAnsi="Arial" w:cs="Arial"/>
          <w:sz w:val="36"/>
          <w:szCs w:val="36"/>
        </w:rPr>
        <w:t>新闻出版行业标准</w:t>
      </w:r>
    </w:p>
    <w:p w:rsidR="00763D8D" w:rsidRPr="00DD4673" w:rsidRDefault="00E35B93">
      <w:pPr>
        <w:spacing w:line="360" w:lineRule="auto"/>
        <w:jc w:val="center"/>
        <w:rPr>
          <w:rFonts w:ascii="Arial" w:eastAsia="黑体" w:hAnsi="Arial" w:cs="Arial"/>
          <w:sz w:val="36"/>
          <w:szCs w:val="36"/>
        </w:rPr>
      </w:pPr>
      <w:r w:rsidRPr="00DD4673">
        <w:rPr>
          <w:rFonts w:ascii="Arial" w:eastAsia="黑体" w:hAnsi="Arial" w:cs="Arial"/>
          <w:sz w:val="36"/>
          <w:szCs w:val="36"/>
        </w:rPr>
        <w:t>《</w:t>
      </w:r>
      <w:r w:rsidR="00F93ACD" w:rsidRPr="00DD4673">
        <w:rPr>
          <w:rFonts w:ascii="Arial" w:eastAsia="黑体" w:hAnsi="Arial" w:cs="Arial"/>
          <w:sz w:val="36"/>
          <w:szCs w:val="36"/>
        </w:rPr>
        <w:t>主题分类词表描述规范</w:t>
      </w:r>
      <w:r w:rsidRPr="00DD4673">
        <w:rPr>
          <w:rFonts w:ascii="Arial" w:eastAsia="黑体" w:hAnsi="Arial" w:cs="Arial"/>
          <w:sz w:val="36"/>
          <w:szCs w:val="36"/>
        </w:rPr>
        <w:t>》编制说明</w:t>
      </w:r>
    </w:p>
    <w:p w:rsidR="000343A4" w:rsidRPr="00DD4673" w:rsidRDefault="000343A4">
      <w:pPr>
        <w:spacing w:line="360" w:lineRule="auto"/>
        <w:jc w:val="center"/>
        <w:rPr>
          <w:rFonts w:ascii="Arial" w:eastAsia="黑体" w:hAnsi="Arial" w:cs="Arial"/>
          <w:sz w:val="36"/>
          <w:szCs w:val="36"/>
        </w:rPr>
      </w:pPr>
    </w:p>
    <w:p w:rsidR="00763D8D" w:rsidRPr="00DD4673" w:rsidRDefault="000343A4"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一、</w:t>
      </w:r>
      <w:r w:rsidR="007E02CA" w:rsidRPr="00DD4673">
        <w:rPr>
          <w:rFonts w:eastAsia="宋体" w:hAnsi="宋体" w:cs="Arial"/>
          <w:sz w:val="24"/>
          <w:szCs w:val="24"/>
        </w:rPr>
        <w:t>标准</w:t>
      </w:r>
      <w:r w:rsidR="00763D8D" w:rsidRPr="00DD4673">
        <w:rPr>
          <w:rFonts w:eastAsia="宋体" w:hAnsi="宋体" w:cs="Arial"/>
          <w:sz w:val="24"/>
          <w:szCs w:val="24"/>
        </w:rPr>
        <w:t>工作简况</w:t>
      </w:r>
    </w:p>
    <w:p w:rsidR="00763D8D" w:rsidRPr="00DD4673" w:rsidRDefault="00E415A8"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（一）</w:t>
      </w:r>
      <w:r w:rsidR="00763D8D" w:rsidRPr="00DD4673">
        <w:rPr>
          <w:rFonts w:eastAsia="宋体" w:hAnsi="宋体" w:cs="Arial"/>
          <w:sz w:val="24"/>
          <w:szCs w:val="24"/>
        </w:rPr>
        <w:t>任务来源</w:t>
      </w:r>
    </w:p>
    <w:p w:rsidR="00C602ED" w:rsidRPr="00DD4673" w:rsidRDefault="0002246B" w:rsidP="00325836">
      <w:pPr>
        <w:shd w:val="clear" w:color="auto" w:fill="FFFFFF"/>
        <w:spacing w:after="120" w:line="360" w:lineRule="auto"/>
        <w:ind w:firstLineChars="200" w:firstLine="480"/>
        <w:rPr>
          <w:rFonts w:ascii="Arial" w:hAnsi="Arial" w:cs="Arial"/>
          <w:sz w:val="24"/>
        </w:rPr>
      </w:pPr>
      <w:r w:rsidRPr="00DD4673">
        <w:rPr>
          <w:rFonts w:ascii="Arial" w:hAnsi="Arial" w:cs="Arial"/>
          <w:sz w:val="24"/>
        </w:rPr>
        <w:t>2016</w:t>
      </w:r>
      <w:r w:rsidRPr="00DD4673">
        <w:rPr>
          <w:rFonts w:ascii="Arial" w:hAnsi="Arial" w:cs="Arial"/>
          <w:sz w:val="24"/>
        </w:rPr>
        <w:t>年</w:t>
      </w:r>
      <w:r w:rsidR="00325836" w:rsidRPr="00DD4673">
        <w:rPr>
          <w:rFonts w:ascii="Arial" w:hAnsi="Arial" w:cs="Arial"/>
          <w:sz w:val="24"/>
        </w:rPr>
        <w:t>6</w:t>
      </w:r>
      <w:r w:rsidRPr="00DD4673">
        <w:rPr>
          <w:rFonts w:ascii="Arial" w:hAnsi="Arial" w:cs="Arial"/>
          <w:sz w:val="24"/>
        </w:rPr>
        <w:t>月</w:t>
      </w:r>
      <w:r w:rsidR="00C602ED" w:rsidRPr="00DD4673">
        <w:rPr>
          <w:rFonts w:ascii="Arial" w:cs="Arial"/>
          <w:sz w:val="24"/>
        </w:rPr>
        <w:t>《</w:t>
      </w:r>
      <w:r w:rsidR="00F93ACD" w:rsidRPr="00DD4673">
        <w:rPr>
          <w:rFonts w:ascii="Arial" w:cs="Arial"/>
          <w:sz w:val="24"/>
        </w:rPr>
        <w:t>主题分类词表描述规范</w:t>
      </w:r>
      <w:r w:rsidR="00C602ED" w:rsidRPr="00DD4673">
        <w:rPr>
          <w:rFonts w:ascii="Arial" w:cs="Arial"/>
          <w:sz w:val="24"/>
        </w:rPr>
        <w:t>》</w:t>
      </w:r>
      <w:r w:rsidRPr="00DD4673">
        <w:rPr>
          <w:rFonts w:ascii="Arial" w:cs="Arial"/>
          <w:sz w:val="24"/>
        </w:rPr>
        <w:t>新闻出版行业</w:t>
      </w:r>
      <w:r w:rsidR="00C602ED" w:rsidRPr="00DD4673">
        <w:rPr>
          <w:rFonts w:ascii="Arial" w:hAnsi="Arial" w:cs="Arial"/>
          <w:sz w:val="24"/>
        </w:rPr>
        <w:t>标准</w:t>
      </w:r>
      <w:r w:rsidR="00325836" w:rsidRPr="00DD4673">
        <w:rPr>
          <w:rFonts w:ascii="Arial" w:hAnsi="Arial" w:cs="Arial"/>
          <w:sz w:val="24"/>
        </w:rPr>
        <w:t>经国家新闻出版</w:t>
      </w:r>
      <w:r w:rsidR="00A62791">
        <w:rPr>
          <w:rFonts w:ascii="Arial" w:hAnsi="Arial" w:cs="Arial" w:hint="eastAsia"/>
          <w:sz w:val="24"/>
        </w:rPr>
        <w:t>广电总局</w:t>
      </w:r>
      <w:r w:rsidR="00325836" w:rsidRPr="00DD4673">
        <w:rPr>
          <w:rFonts w:ascii="Arial" w:hAnsi="Arial" w:cs="Arial"/>
          <w:sz w:val="24"/>
        </w:rPr>
        <w:t>批准立项。本标准</w:t>
      </w:r>
      <w:r w:rsidR="00F93ACD" w:rsidRPr="00DD4673">
        <w:rPr>
          <w:rFonts w:ascii="Arial" w:hAnsi="Arial" w:cs="Arial"/>
          <w:sz w:val="24"/>
        </w:rPr>
        <w:t>由全国新闻出版</w:t>
      </w:r>
      <w:r w:rsidRPr="00DD4673">
        <w:rPr>
          <w:rFonts w:ascii="Arial" w:hAnsi="Arial" w:cs="Arial"/>
          <w:sz w:val="24"/>
        </w:rPr>
        <w:t>标准化技术委员会归口，</w:t>
      </w:r>
      <w:proofErr w:type="gramStart"/>
      <w:r w:rsidR="00C602ED" w:rsidRPr="00DD4673">
        <w:rPr>
          <w:rFonts w:ascii="Arial" w:hAnsi="Arial" w:cs="Arial"/>
          <w:sz w:val="24"/>
        </w:rPr>
        <w:t>北京拓标卓越</w:t>
      </w:r>
      <w:proofErr w:type="gramEnd"/>
      <w:r w:rsidR="00C602ED" w:rsidRPr="00DD4673">
        <w:rPr>
          <w:rFonts w:ascii="Arial" w:hAnsi="Arial" w:cs="Arial"/>
          <w:sz w:val="24"/>
        </w:rPr>
        <w:t>信息技术研究院</w:t>
      </w:r>
      <w:r w:rsidR="00A62791">
        <w:rPr>
          <w:rFonts w:ascii="Arial" w:hAnsi="Arial" w:cs="Arial" w:hint="eastAsia"/>
          <w:sz w:val="24"/>
        </w:rPr>
        <w:t>作为标准起草组组长单位，</w:t>
      </w:r>
      <w:r w:rsidR="0005402E" w:rsidRPr="00DD4673">
        <w:rPr>
          <w:rFonts w:ascii="Arial" w:hAnsi="Arial" w:cs="Arial"/>
          <w:sz w:val="24"/>
        </w:rPr>
        <w:t>具体</w:t>
      </w:r>
      <w:r w:rsidRPr="00DD4673">
        <w:rPr>
          <w:rFonts w:ascii="Arial" w:hAnsi="Arial" w:cs="Arial"/>
          <w:sz w:val="24"/>
        </w:rPr>
        <w:t>组织行业相关单位及专家</w:t>
      </w:r>
      <w:r w:rsidR="00C602ED" w:rsidRPr="00DD4673">
        <w:rPr>
          <w:rFonts w:ascii="Arial" w:hAnsi="Arial" w:cs="Arial"/>
          <w:sz w:val="24"/>
        </w:rPr>
        <w:t>研制。</w:t>
      </w:r>
      <w:r w:rsidR="00F93ACD" w:rsidRPr="00DD4673">
        <w:rPr>
          <w:rFonts w:ascii="Arial" w:hAnsi="Arial" w:cs="Arial"/>
          <w:sz w:val="24"/>
        </w:rPr>
        <w:t>本标准是在</w:t>
      </w:r>
      <w:bookmarkStart w:id="0" w:name="c2"/>
      <w:r w:rsidR="00F538C4" w:rsidRPr="00DD4673">
        <w:rPr>
          <w:rFonts w:ascii="Arial" w:hAnsi="Arial" w:cs="Arial"/>
          <w:sz w:val="24"/>
        </w:rPr>
        <w:t>“</w:t>
      </w:r>
      <w:r w:rsidR="00F93ACD" w:rsidRPr="00DD4673">
        <w:rPr>
          <w:rFonts w:ascii="Arial" w:hAnsi="Arial" w:cs="Arial"/>
          <w:sz w:val="24"/>
        </w:rPr>
        <w:t>专业数字内容资源知识服务模式试点工作标准</w:t>
      </w:r>
      <w:bookmarkEnd w:id="0"/>
      <w:r w:rsidR="00B96FB6" w:rsidRPr="00DD4673">
        <w:rPr>
          <w:rFonts w:ascii="Arial" w:hAnsi="Arial" w:cs="Arial"/>
          <w:sz w:val="24"/>
        </w:rPr>
        <w:t>《主题分类词表建设与描述规范》</w:t>
      </w:r>
      <w:r w:rsidR="00F538C4" w:rsidRPr="00DD4673">
        <w:rPr>
          <w:rFonts w:ascii="Arial" w:hAnsi="Arial" w:cs="Arial"/>
          <w:sz w:val="24"/>
        </w:rPr>
        <w:t>”</w:t>
      </w:r>
      <w:r w:rsidR="00F93ACD" w:rsidRPr="00DD4673">
        <w:rPr>
          <w:rFonts w:ascii="Arial" w:hAnsi="Arial" w:cs="Arial"/>
          <w:sz w:val="24"/>
        </w:rPr>
        <w:t>的</w:t>
      </w:r>
      <w:r w:rsidRPr="00DD4673">
        <w:rPr>
          <w:rFonts w:ascii="Arial" w:hAnsi="Arial" w:cs="Arial"/>
          <w:sz w:val="24"/>
        </w:rPr>
        <w:t>研究基础上形成的一项行业标准</w:t>
      </w:r>
      <w:r w:rsidR="0005402E" w:rsidRPr="00DD4673">
        <w:rPr>
          <w:rFonts w:ascii="Arial" w:hAnsi="Arial" w:cs="Arial"/>
          <w:sz w:val="24"/>
        </w:rPr>
        <w:t>。</w:t>
      </w:r>
    </w:p>
    <w:p w:rsidR="00763D8D" w:rsidRPr="00DD4673" w:rsidRDefault="00E415A8"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（二）</w:t>
      </w:r>
      <w:r w:rsidR="00D45333" w:rsidRPr="00DD4673">
        <w:rPr>
          <w:rFonts w:eastAsia="宋体" w:hAnsi="宋体" w:cs="Arial"/>
          <w:sz w:val="24"/>
          <w:szCs w:val="24"/>
        </w:rPr>
        <w:t>研制意义</w:t>
      </w:r>
    </w:p>
    <w:p w:rsidR="00325836" w:rsidRPr="00DD4673" w:rsidRDefault="00F93ACD" w:rsidP="00325836">
      <w:pPr>
        <w:shd w:val="clear" w:color="auto" w:fill="FFFFFF"/>
        <w:spacing w:after="120" w:line="360" w:lineRule="auto"/>
        <w:ind w:firstLineChars="200" w:firstLine="480"/>
        <w:rPr>
          <w:rFonts w:ascii="Arial" w:hAnsi="Arial" w:cs="Arial"/>
          <w:sz w:val="24"/>
        </w:rPr>
      </w:pPr>
      <w:r w:rsidRPr="00DD4673">
        <w:rPr>
          <w:rFonts w:ascii="Arial" w:hAnsi="Arial" w:cs="Arial"/>
          <w:sz w:val="24"/>
        </w:rPr>
        <w:t>主题词表作为传统的术语控制工具一直在图书情报领域发挥着重要作用。在数字时代主题词表对于提供信息处理能力仍具有重要使用价值，对于知识资源的组织管理和服务，对于提高查全率和查准率等方面仍具有独特的优势。</w:t>
      </w:r>
      <w:r w:rsidR="00B96FB6" w:rsidRPr="00DD4673">
        <w:rPr>
          <w:rFonts w:ascii="Arial" w:hAnsi="Arial" w:cs="Arial"/>
          <w:sz w:val="24"/>
        </w:rPr>
        <w:t>本标准的制定对于指导新闻出版领域的知识资源组织管理，支持知识资源库的建设具有重要意义。</w:t>
      </w:r>
    </w:p>
    <w:p w:rsidR="00B96FB6" w:rsidRPr="00DD4673" w:rsidRDefault="00B96FB6"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（三）研制目的</w:t>
      </w:r>
    </w:p>
    <w:p w:rsidR="00325836" w:rsidRPr="00DD4673" w:rsidRDefault="00A371EA" w:rsidP="00325836">
      <w:pPr>
        <w:shd w:val="clear" w:color="auto" w:fill="FFFFFF"/>
        <w:spacing w:after="120" w:line="360" w:lineRule="auto"/>
        <w:ind w:firstLineChars="200" w:firstLine="480"/>
        <w:rPr>
          <w:rFonts w:ascii="Arial" w:hAnsi="Arial" w:cs="Arial"/>
          <w:sz w:val="24"/>
        </w:rPr>
      </w:pPr>
      <w:r w:rsidRPr="00DD4673">
        <w:rPr>
          <w:rFonts w:ascii="Arial" w:hAnsi="Arial" w:cs="Arial"/>
          <w:sz w:val="24"/>
        </w:rPr>
        <w:t>本标准旨在兼容手工构建词表</w:t>
      </w:r>
      <w:r w:rsidR="00A62791">
        <w:rPr>
          <w:rFonts w:ascii="Arial" w:hAnsi="Arial" w:cs="Arial" w:hint="eastAsia"/>
          <w:sz w:val="24"/>
        </w:rPr>
        <w:t>及</w:t>
      </w:r>
      <w:r w:rsidRPr="00DD4673">
        <w:rPr>
          <w:rFonts w:ascii="Arial" w:hAnsi="Arial" w:cs="Arial"/>
          <w:sz w:val="24"/>
        </w:rPr>
        <w:t>自动词表</w:t>
      </w:r>
      <w:r w:rsidR="00B96FB6" w:rsidRPr="00DD4673">
        <w:rPr>
          <w:rFonts w:ascii="Arial" w:hAnsi="Arial" w:cs="Arial"/>
          <w:sz w:val="24"/>
        </w:rPr>
        <w:t>的编制需求，规范主题分类一体化的表示方式</w:t>
      </w:r>
      <w:r w:rsidRPr="00DD4673">
        <w:rPr>
          <w:rFonts w:ascii="Arial" w:hAnsi="Arial" w:cs="Arial"/>
          <w:sz w:val="24"/>
        </w:rPr>
        <w:t>。</w:t>
      </w:r>
    </w:p>
    <w:p w:rsidR="00763D8D" w:rsidRPr="00DD4673" w:rsidRDefault="000343A4"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二、</w:t>
      </w:r>
      <w:r w:rsidR="000A6083" w:rsidRPr="00DD4673">
        <w:rPr>
          <w:rFonts w:eastAsia="宋体" w:hAnsi="宋体" w:cs="Arial"/>
          <w:sz w:val="24"/>
          <w:szCs w:val="24"/>
        </w:rPr>
        <w:t>标准</w:t>
      </w:r>
      <w:r w:rsidR="00763D8D" w:rsidRPr="00DD4673">
        <w:rPr>
          <w:rFonts w:eastAsia="宋体" w:hAnsi="宋体" w:cs="Arial"/>
          <w:sz w:val="24"/>
          <w:szCs w:val="24"/>
        </w:rPr>
        <w:t>研制过程</w:t>
      </w:r>
    </w:p>
    <w:p w:rsidR="00401D18" w:rsidRPr="00DD4673" w:rsidRDefault="00C95001" w:rsidP="00C95001">
      <w:pPr>
        <w:pStyle w:val="ae"/>
        <w:numPr>
          <w:ilvl w:val="0"/>
          <w:numId w:val="12"/>
        </w:numPr>
        <w:spacing w:line="360" w:lineRule="auto"/>
        <w:ind w:leftChars="0"/>
        <w:rPr>
          <w:rFonts w:ascii="Arial" w:hAnsi="Arial" w:cs="Arial"/>
          <w:sz w:val="24"/>
        </w:rPr>
      </w:pPr>
      <w:r w:rsidRPr="00DD4673">
        <w:rPr>
          <w:rFonts w:ascii="Arial" w:hAnsi="Arial" w:cs="Arial"/>
          <w:sz w:val="24"/>
        </w:rPr>
        <w:t>2</w:t>
      </w:r>
      <w:r w:rsidR="00401D18" w:rsidRPr="00DD4673">
        <w:rPr>
          <w:rFonts w:ascii="Arial" w:hAnsi="Arial" w:cs="Arial"/>
          <w:sz w:val="24"/>
        </w:rPr>
        <w:t>016</w:t>
      </w:r>
      <w:r w:rsidR="00401D18" w:rsidRPr="00DD4673">
        <w:rPr>
          <w:rFonts w:ascii="Arial" w:hAnsi="Arial" w:cs="Arial"/>
          <w:sz w:val="24"/>
        </w:rPr>
        <w:t>年</w:t>
      </w:r>
      <w:r w:rsidR="00401D18" w:rsidRPr="00DD4673">
        <w:rPr>
          <w:rFonts w:ascii="Arial" w:hAnsi="Arial" w:cs="Arial"/>
          <w:sz w:val="24"/>
        </w:rPr>
        <w:t>2</w:t>
      </w:r>
      <w:r w:rsidR="00401D18" w:rsidRPr="00DD4673">
        <w:rPr>
          <w:rFonts w:ascii="Arial" w:hAnsi="Arial" w:cs="Arial"/>
          <w:sz w:val="24"/>
        </w:rPr>
        <w:t>月</w:t>
      </w:r>
      <w:r w:rsidR="00401D18" w:rsidRPr="00DD4673">
        <w:rPr>
          <w:rFonts w:ascii="Arial" w:hAnsi="Arial" w:cs="Arial"/>
          <w:sz w:val="24"/>
        </w:rPr>
        <w:t>18</w:t>
      </w:r>
      <w:r w:rsidR="00401D18" w:rsidRPr="00DD4673">
        <w:rPr>
          <w:rFonts w:ascii="Arial" w:hAnsi="Arial" w:cs="Arial"/>
          <w:sz w:val="24"/>
        </w:rPr>
        <w:t>日，召开标准研制启动会</w:t>
      </w:r>
      <w:r w:rsidR="00B96FB6" w:rsidRPr="00DD4673">
        <w:rPr>
          <w:rFonts w:ascii="Arial" w:hAnsi="Arial" w:cs="Arial"/>
          <w:sz w:val="24"/>
        </w:rPr>
        <w:t>及工作组稿研讨会</w:t>
      </w:r>
    </w:p>
    <w:p w:rsidR="00C95001" w:rsidRPr="00DD4673" w:rsidRDefault="00C95001" w:rsidP="00C95001">
      <w:pPr>
        <w:pStyle w:val="ae"/>
        <w:numPr>
          <w:ilvl w:val="0"/>
          <w:numId w:val="12"/>
        </w:numPr>
        <w:spacing w:line="360" w:lineRule="auto"/>
        <w:ind w:leftChars="0"/>
        <w:rPr>
          <w:rFonts w:ascii="Arial" w:hAnsi="Arial" w:cs="Arial"/>
          <w:sz w:val="24"/>
        </w:rPr>
      </w:pPr>
      <w:r w:rsidRPr="00DD4673">
        <w:rPr>
          <w:rFonts w:ascii="Arial" w:hAnsi="Arial" w:cs="Arial"/>
          <w:sz w:val="24"/>
        </w:rPr>
        <w:t>2016</w:t>
      </w:r>
      <w:r w:rsidRPr="00DD4673">
        <w:rPr>
          <w:rFonts w:ascii="Arial" w:hAnsi="Arial" w:cs="Arial"/>
          <w:sz w:val="24"/>
        </w:rPr>
        <w:t>年</w:t>
      </w:r>
      <w:r w:rsidR="00B96FB6" w:rsidRPr="00DD4673">
        <w:rPr>
          <w:rFonts w:ascii="Arial" w:hAnsi="Arial" w:cs="Arial"/>
          <w:sz w:val="24"/>
        </w:rPr>
        <w:t>10</w:t>
      </w:r>
      <w:r w:rsidRPr="00DD4673">
        <w:rPr>
          <w:rFonts w:ascii="Arial" w:hAnsi="Arial" w:cs="Arial"/>
          <w:sz w:val="24"/>
        </w:rPr>
        <w:t>月，</w:t>
      </w:r>
      <w:r w:rsidR="00B96FB6" w:rsidRPr="00DD4673">
        <w:rPr>
          <w:rFonts w:ascii="Arial" w:hAnsi="Arial" w:cs="Arial"/>
          <w:sz w:val="24"/>
        </w:rPr>
        <w:t>完成标准征求意见稿；</w:t>
      </w:r>
    </w:p>
    <w:p w:rsidR="00C95001" w:rsidRPr="00DD4673" w:rsidRDefault="00C95001" w:rsidP="00C95001">
      <w:pPr>
        <w:pStyle w:val="ae"/>
        <w:numPr>
          <w:ilvl w:val="0"/>
          <w:numId w:val="12"/>
        </w:numPr>
        <w:spacing w:line="360" w:lineRule="auto"/>
        <w:ind w:leftChars="0"/>
        <w:rPr>
          <w:rFonts w:ascii="Arial" w:hAnsi="Arial" w:cs="Arial"/>
          <w:sz w:val="24"/>
        </w:rPr>
      </w:pPr>
      <w:r w:rsidRPr="00DD4673">
        <w:rPr>
          <w:rFonts w:ascii="Arial" w:hAnsi="Arial" w:cs="Arial"/>
          <w:sz w:val="24"/>
        </w:rPr>
        <w:t>201</w:t>
      </w:r>
      <w:r w:rsidR="0031348C" w:rsidRPr="00DD4673">
        <w:rPr>
          <w:rFonts w:ascii="Arial" w:hAnsi="Arial" w:cs="Arial"/>
          <w:sz w:val="24"/>
        </w:rPr>
        <w:t>7</w:t>
      </w:r>
      <w:r w:rsidRPr="00DD4673">
        <w:rPr>
          <w:rFonts w:ascii="Arial" w:hAnsi="Arial" w:cs="Arial"/>
          <w:sz w:val="24"/>
        </w:rPr>
        <w:t>年</w:t>
      </w:r>
      <w:r w:rsidR="00C46FB4" w:rsidRPr="00DD4673">
        <w:rPr>
          <w:rFonts w:ascii="Arial" w:hAnsi="Arial" w:cs="Arial"/>
          <w:sz w:val="24"/>
        </w:rPr>
        <w:t>2</w:t>
      </w:r>
      <w:r w:rsidRPr="00DD4673">
        <w:rPr>
          <w:rFonts w:ascii="Arial" w:hAnsi="Arial" w:cs="Arial"/>
          <w:sz w:val="24"/>
        </w:rPr>
        <w:t>月</w:t>
      </w:r>
      <w:r w:rsidR="0005402E" w:rsidRPr="00DD4673">
        <w:rPr>
          <w:rFonts w:ascii="Arial" w:hAnsi="Arial" w:cs="Arial"/>
          <w:sz w:val="24"/>
        </w:rPr>
        <w:t>，标准</w:t>
      </w:r>
      <w:r w:rsidR="00B96FB6" w:rsidRPr="00DD4673">
        <w:rPr>
          <w:rFonts w:ascii="Arial" w:hAnsi="Arial" w:cs="Arial"/>
          <w:sz w:val="24"/>
        </w:rPr>
        <w:t>向业界</w:t>
      </w:r>
      <w:r w:rsidR="0005402E" w:rsidRPr="00DD4673">
        <w:rPr>
          <w:rFonts w:ascii="Arial" w:hAnsi="Arial" w:cs="Arial"/>
          <w:sz w:val="24"/>
        </w:rPr>
        <w:t>征求意见</w:t>
      </w:r>
      <w:r w:rsidR="00B96FB6" w:rsidRPr="00DD4673">
        <w:rPr>
          <w:rFonts w:ascii="Arial" w:hAnsi="Arial" w:cs="Arial"/>
          <w:sz w:val="24"/>
        </w:rPr>
        <w:t>；</w:t>
      </w:r>
      <w:r w:rsidR="0094658A" w:rsidRPr="00DD4673">
        <w:rPr>
          <w:rFonts w:ascii="Arial" w:hAnsi="Arial" w:cs="Arial"/>
          <w:sz w:val="24"/>
        </w:rPr>
        <w:t>收集整理意见</w:t>
      </w:r>
      <w:r w:rsidRPr="00DD4673">
        <w:rPr>
          <w:rFonts w:ascii="Arial" w:hAnsi="Arial" w:cs="Arial"/>
          <w:sz w:val="24"/>
        </w:rPr>
        <w:t>；</w:t>
      </w:r>
    </w:p>
    <w:p w:rsidR="00C95001" w:rsidRPr="00DD4673" w:rsidRDefault="00C95001" w:rsidP="00C95001">
      <w:pPr>
        <w:pStyle w:val="ae"/>
        <w:numPr>
          <w:ilvl w:val="0"/>
          <w:numId w:val="12"/>
        </w:numPr>
        <w:spacing w:line="360" w:lineRule="auto"/>
        <w:ind w:leftChars="0"/>
        <w:rPr>
          <w:rFonts w:ascii="Arial" w:hAnsi="Arial" w:cs="Arial"/>
          <w:sz w:val="24"/>
        </w:rPr>
      </w:pPr>
      <w:r w:rsidRPr="00DD4673">
        <w:rPr>
          <w:rFonts w:ascii="Arial" w:hAnsi="Arial" w:cs="Arial"/>
          <w:sz w:val="24"/>
        </w:rPr>
        <w:t>201</w:t>
      </w:r>
      <w:r w:rsidR="0031348C" w:rsidRPr="00DD4673">
        <w:rPr>
          <w:rFonts w:ascii="Arial" w:hAnsi="Arial" w:cs="Arial"/>
          <w:sz w:val="24"/>
        </w:rPr>
        <w:t>7</w:t>
      </w:r>
      <w:r w:rsidRPr="00DD4673">
        <w:rPr>
          <w:rFonts w:ascii="Arial" w:hAnsi="Arial" w:cs="Arial"/>
          <w:sz w:val="24"/>
        </w:rPr>
        <w:t>年</w:t>
      </w:r>
      <w:r w:rsidR="00B96FB6" w:rsidRPr="00DD4673">
        <w:rPr>
          <w:rFonts w:ascii="Arial" w:hAnsi="Arial" w:cs="Arial"/>
          <w:sz w:val="24"/>
        </w:rPr>
        <w:t>3</w:t>
      </w:r>
      <w:r w:rsidRPr="00DD4673">
        <w:rPr>
          <w:rFonts w:ascii="Arial" w:hAnsi="Arial" w:cs="Arial"/>
          <w:sz w:val="24"/>
        </w:rPr>
        <w:t>月</w:t>
      </w:r>
      <w:r w:rsidR="0005402E" w:rsidRPr="00DD4673">
        <w:rPr>
          <w:rFonts w:ascii="Arial" w:hAnsi="Arial" w:cs="Arial"/>
          <w:sz w:val="24"/>
        </w:rPr>
        <w:t>，</w:t>
      </w:r>
      <w:r w:rsidR="00B96FB6" w:rsidRPr="00DD4673">
        <w:rPr>
          <w:rFonts w:ascii="Arial" w:hAnsi="Arial" w:cs="Arial"/>
          <w:sz w:val="24"/>
        </w:rPr>
        <w:t>修改标准征求意见稿，形成</w:t>
      </w:r>
      <w:r w:rsidR="0094658A" w:rsidRPr="00DD4673">
        <w:rPr>
          <w:rFonts w:ascii="Arial" w:hAnsi="Arial" w:cs="Arial"/>
          <w:sz w:val="24"/>
        </w:rPr>
        <w:t>送审稿，召开审查会。</w:t>
      </w:r>
    </w:p>
    <w:p w:rsidR="00763D8D" w:rsidRPr="00DD4673" w:rsidRDefault="000343A4"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lastRenderedPageBreak/>
        <w:t>三、</w:t>
      </w:r>
      <w:r w:rsidR="007E02CA" w:rsidRPr="00DD4673">
        <w:rPr>
          <w:rFonts w:eastAsia="宋体" w:hAnsi="宋体" w:cs="Arial"/>
          <w:sz w:val="24"/>
          <w:szCs w:val="24"/>
        </w:rPr>
        <w:t>标准研制</w:t>
      </w:r>
      <w:r w:rsidR="00763D8D" w:rsidRPr="00DD4673">
        <w:rPr>
          <w:rFonts w:eastAsia="宋体" w:hAnsi="宋体" w:cs="Arial"/>
          <w:sz w:val="24"/>
          <w:szCs w:val="24"/>
        </w:rPr>
        <w:t>原则</w:t>
      </w:r>
    </w:p>
    <w:p w:rsidR="00B70DFE" w:rsidRPr="00DD4673" w:rsidRDefault="00B70DFE" w:rsidP="00F93ACD">
      <w:pPr>
        <w:pStyle w:val="ae"/>
        <w:spacing w:line="360" w:lineRule="auto"/>
        <w:ind w:leftChars="199" w:left="418"/>
        <w:rPr>
          <w:rFonts w:ascii="Arial" w:hAnsi="Arial" w:cs="Arial"/>
          <w:sz w:val="24"/>
        </w:rPr>
      </w:pPr>
      <w:r w:rsidRPr="00DD4673">
        <w:rPr>
          <w:rFonts w:ascii="Arial" w:cs="Arial"/>
          <w:sz w:val="24"/>
        </w:rPr>
        <w:t>本标准编制主要遵循以下</w:t>
      </w:r>
      <w:r w:rsidRPr="00DD4673">
        <w:rPr>
          <w:rFonts w:ascii="Arial" w:hAnsi="Arial" w:cs="Arial"/>
          <w:sz w:val="24"/>
        </w:rPr>
        <w:t>3</w:t>
      </w:r>
      <w:r w:rsidRPr="00DD4673">
        <w:rPr>
          <w:rFonts w:ascii="Arial" w:cs="Arial"/>
          <w:sz w:val="24"/>
        </w:rPr>
        <w:t>项原则：</w:t>
      </w:r>
    </w:p>
    <w:p w:rsidR="00F93ACD" w:rsidRPr="00DD4673" w:rsidRDefault="00F93ACD" w:rsidP="00F93ACD">
      <w:pPr>
        <w:shd w:val="clear" w:color="auto" w:fill="FFFFFF"/>
        <w:spacing w:after="120" w:line="360" w:lineRule="auto"/>
        <w:ind w:firstLineChars="200" w:firstLine="480"/>
        <w:rPr>
          <w:rFonts w:ascii="Arial" w:hAnsi="Arial" w:cs="Arial"/>
          <w:sz w:val="24"/>
        </w:rPr>
      </w:pPr>
      <w:r w:rsidRPr="00DD4673">
        <w:rPr>
          <w:rFonts w:ascii="Arial" w:hAnsi="Arial" w:cs="Arial"/>
          <w:sz w:val="24"/>
        </w:rPr>
        <w:t>（</w:t>
      </w:r>
      <w:r w:rsidRPr="00DD4673">
        <w:rPr>
          <w:rFonts w:ascii="Arial" w:hAnsi="Arial" w:cs="Arial"/>
          <w:sz w:val="24"/>
        </w:rPr>
        <w:t>1</w:t>
      </w:r>
      <w:r w:rsidRPr="00DD4673">
        <w:rPr>
          <w:rFonts w:ascii="Arial" w:hAnsi="Arial" w:cs="Arial"/>
          <w:sz w:val="24"/>
        </w:rPr>
        <w:t>）科学性原则。研究国内外词表构建方式，以科学严谨的态度，提出适用于新闻出版领域知识服务的主题分类词表的表达规范。</w:t>
      </w:r>
    </w:p>
    <w:p w:rsidR="00F93ACD" w:rsidRPr="00DD4673" w:rsidRDefault="00F93ACD" w:rsidP="00F93ACD">
      <w:pPr>
        <w:shd w:val="clear" w:color="auto" w:fill="FFFFFF"/>
        <w:spacing w:after="120" w:line="360" w:lineRule="auto"/>
        <w:ind w:firstLineChars="200" w:firstLine="480"/>
        <w:rPr>
          <w:rFonts w:ascii="Arial" w:hAnsi="Arial" w:cs="Arial"/>
          <w:sz w:val="24"/>
        </w:rPr>
      </w:pPr>
      <w:r w:rsidRPr="00DD4673">
        <w:rPr>
          <w:rFonts w:ascii="Arial" w:hAnsi="Arial" w:cs="Arial"/>
          <w:sz w:val="24"/>
        </w:rPr>
        <w:t>（</w:t>
      </w:r>
      <w:r w:rsidRPr="00DD4673">
        <w:rPr>
          <w:rFonts w:ascii="Arial" w:hAnsi="Arial" w:cs="Arial"/>
          <w:sz w:val="24"/>
        </w:rPr>
        <w:t>2</w:t>
      </w:r>
      <w:r w:rsidRPr="00DD4673">
        <w:rPr>
          <w:rFonts w:ascii="Arial" w:hAnsi="Arial" w:cs="Arial"/>
          <w:sz w:val="24"/>
        </w:rPr>
        <w:t>）实用性原则。研究出版领域实际状况，以</w:t>
      </w:r>
      <w:r w:rsidR="00B96FB6" w:rsidRPr="00DD4673">
        <w:rPr>
          <w:rFonts w:ascii="Arial" w:hAnsi="Arial" w:cs="Arial"/>
          <w:sz w:val="24"/>
        </w:rPr>
        <w:t>科学务实的态度，</w:t>
      </w:r>
      <w:r w:rsidR="00B15F09">
        <w:rPr>
          <w:rFonts w:ascii="Arial" w:hAnsi="Arial" w:cs="Arial" w:hint="eastAsia"/>
          <w:sz w:val="24"/>
        </w:rPr>
        <w:t>提出可</w:t>
      </w:r>
      <w:r w:rsidR="00B96FB6" w:rsidRPr="00DD4673">
        <w:rPr>
          <w:rFonts w:ascii="Arial" w:hAnsi="Arial" w:cs="Arial"/>
          <w:sz w:val="24"/>
        </w:rPr>
        <w:t>指导</w:t>
      </w:r>
      <w:r w:rsidRPr="00DD4673">
        <w:rPr>
          <w:rFonts w:ascii="Arial" w:hAnsi="Arial" w:cs="Arial"/>
          <w:sz w:val="24"/>
        </w:rPr>
        <w:t>出版领域</w:t>
      </w:r>
      <w:r w:rsidR="00B96FB6" w:rsidRPr="00DD4673">
        <w:rPr>
          <w:rFonts w:ascii="Arial" w:hAnsi="Arial" w:cs="Arial"/>
          <w:sz w:val="24"/>
        </w:rPr>
        <w:t>编制主题词表</w:t>
      </w:r>
      <w:r w:rsidR="00B15F09">
        <w:rPr>
          <w:rFonts w:ascii="Arial" w:hAnsi="Arial" w:cs="Arial" w:hint="eastAsia"/>
          <w:sz w:val="24"/>
        </w:rPr>
        <w:t>的规范</w:t>
      </w:r>
      <w:bookmarkStart w:id="1" w:name="_GoBack"/>
      <w:bookmarkEnd w:id="1"/>
      <w:r w:rsidRPr="00DD4673">
        <w:rPr>
          <w:rFonts w:ascii="Arial" w:hAnsi="Arial" w:cs="Arial"/>
          <w:sz w:val="24"/>
        </w:rPr>
        <w:t>。</w:t>
      </w:r>
    </w:p>
    <w:p w:rsidR="00F93ACD" w:rsidRPr="00DD4673" w:rsidRDefault="00F93ACD" w:rsidP="00F93ACD">
      <w:pPr>
        <w:shd w:val="clear" w:color="auto" w:fill="FFFFFF"/>
        <w:spacing w:after="120" w:line="360" w:lineRule="auto"/>
        <w:ind w:firstLineChars="200" w:firstLine="480"/>
        <w:rPr>
          <w:rFonts w:ascii="Arial" w:hAnsi="Arial" w:cs="Arial"/>
          <w:sz w:val="24"/>
        </w:rPr>
      </w:pPr>
      <w:r w:rsidRPr="00DD4673">
        <w:rPr>
          <w:rFonts w:ascii="Arial" w:hAnsi="Arial" w:cs="Arial"/>
          <w:sz w:val="24"/>
        </w:rPr>
        <w:t>（</w:t>
      </w:r>
      <w:r w:rsidRPr="00DD4673">
        <w:rPr>
          <w:rFonts w:ascii="Arial" w:hAnsi="Arial" w:cs="Arial"/>
          <w:sz w:val="24"/>
        </w:rPr>
        <w:t>3</w:t>
      </w:r>
      <w:r w:rsidRPr="00DD4673">
        <w:rPr>
          <w:rFonts w:ascii="Arial" w:hAnsi="Arial" w:cs="Arial"/>
          <w:sz w:val="24"/>
        </w:rPr>
        <w:t>）可行性原则。针对出版单位知识服务需求，以可行性为标准研制的核心</w:t>
      </w:r>
      <w:r w:rsidR="00A62791">
        <w:rPr>
          <w:rFonts w:ascii="Arial" w:hAnsi="Arial" w:cs="Arial" w:hint="eastAsia"/>
          <w:sz w:val="24"/>
        </w:rPr>
        <w:t>原则</w:t>
      </w:r>
      <w:r w:rsidRPr="00DD4673">
        <w:rPr>
          <w:rFonts w:ascii="Arial" w:hAnsi="Arial" w:cs="Arial"/>
          <w:sz w:val="24"/>
        </w:rPr>
        <w:t>，提出一套基于主题分类一体化的词表描述规范。</w:t>
      </w:r>
    </w:p>
    <w:p w:rsidR="00325836" w:rsidRPr="00DD4673" w:rsidRDefault="00325836" w:rsidP="00A62791">
      <w:pPr>
        <w:pStyle w:val="2"/>
        <w:spacing w:beforeLines="50" w:before="156" w:afterLines="50" w:after="156" w:line="360" w:lineRule="auto"/>
        <w:ind w:firstLineChars="200" w:firstLine="482"/>
        <w:rPr>
          <w:rFonts w:eastAsia="宋体" w:cs="Arial"/>
          <w:sz w:val="24"/>
          <w:szCs w:val="24"/>
        </w:rPr>
      </w:pPr>
      <w:bookmarkStart w:id="2" w:name="_Toc409444011"/>
      <w:bookmarkStart w:id="3" w:name="_Toc409444086"/>
      <w:bookmarkStart w:id="4" w:name="_Toc409445630"/>
      <w:bookmarkStart w:id="5" w:name="_Toc409530209"/>
      <w:bookmarkStart w:id="6" w:name="_Toc409530485"/>
      <w:bookmarkStart w:id="7" w:name="_Toc409604758"/>
      <w:bookmarkStart w:id="8" w:name="_Toc409604827"/>
      <w:bookmarkStart w:id="9" w:name="_Toc409611661"/>
      <w:bookmarkStart w:id="10" w:name="_Toc421707794"/>
      <w:bookmarkStart w:id="11" w:name="_Toc421707831"/>
      <w:bookmarkStart w:id="12" w:name="_Toc421872380"/>
      <w:bookmarkStart w:id="13" w:name="_Toc435103035"/>
      <w:bookmarkStart w:id="14" w:name="_Toc435865391"/>
      <w:bookmarkStart w:id="15" w:name="_Toc435865402"/>
      <w:bookmarkStart w:id="16" w:name="_Toc435865710"/>
      <w:bookmarkStart w:id="17" w:name="_Toc435872776"/>
      <w:bookmarkStart w:id="18" w:name="_Toc443983098"/>
      <w:bookmarkStart w:id="19" w:name="_Toc444460205"/>
      <w:bookmarkStart w:id="20" w:name="_Toc444460822"/>
      <w:bookmarkStart w:id="21" w:name="_Toc444506577"/>
      <w:bookmarkStart w:id="22" w:name="_Toc444765302"/>
      <w:bookmarkStart w:id="23" w:name="_Toc445458375"/>
      <w:bookmarkStart w:id="24" w:name="_Toc447186483"/>
      <w:bookmarkStart w:id="25" w:name="_Toc456277853"/>
      <w:bookmarkStart w:id="26" w:name="_Toc456278381"/>
      <w:bookmarkStart w:id="27" w:name="_Toc456278484"/>
      <w:bookmarkStart w:id="28" w:name="_Toc456278569"/>
      <w:bookmarkStart w:id="29" w:name="_Toc456278877"/>
      <w:r w:rsidRPr="00DD4673">
        <w:rPr>
          <w:rFonts w:eastAsia="宋体" w:hAnsi="宋体" w:cs="Arial"/>
          <w:sz w:val="24"/>
          <w:szCs w:val="24"/>
        </w:rPr>
        <w:t>四、标准主要内容</w:t>
      </w:r>
    </w:p>
    <w:p w:rsidR="00325836" w:rsidRPr="00DD4673" w:rsidRDefault="00325836" w:rsidP="00A371EA">
      <w:pPr>
        <w:pStyle w:val="ae"/>
        <w:spacing w:line="360" w:lineRule="auto"/>
        <w:ind w:leftChars="0" w:left="0" w:firstLineChars="200" w:firstLine="480"/>
        <w:rPr>
          <w:rFonts w:ascii="Arial" w:hAnsi="Arial" w:cs="Arial"/>
          <w:sz w:val="24"/>
        </w:rPr>
      </w:pPr>
      <w:r w:rsidRPr="00DD4673">
        <w:rPr>
          <w:rFonts w:ascii="Arial" w:hAnsi="Arial" w:cs="Arial"/>
          <w:sz w:val="24"/>
        </w:rPr>
        <w:t>本标准根据</w:t>
      </w:r>
      <w:r w:rsidRPr="00DD4673">
        <w:rPr>
          <w:rFonts w:ascii="Arial" w:hAnsi="Arial" w:cs="Arial"/>
          <w:sz w:val="24"/>
        </w:rPr>
        <w:t>GB/T 1.1—2009</w:t>
      </w:r>
      <w:r w:rsidRPr="00DD4673">
        <w:rPr>
          <w:rFonts w:ascii="Arial" w:hAnsi="Arial" w:cs="Arial"/>
          <w:sz w:val="24"/>
        </w:rPr>
        <w:t>的编制要求进行编制；按照惯例编写</w:t>
      </w:r>
      <w:r w:rsidRPr="00DD4673">
        <w:rPr>
          <w:rFonts w:ascii="Arial" w:hAnsi="Arial" w:cs="Arial"/>
          <w:sz w:val="24"/>
        </w:rPr>
        <w:t>1</w:t>
      </w:r>
      <w:r w:rsidR="0031348C" w:rsidRPr="00DD4673">
        <w:rPr>
          <w:rFonts w:ascii="Arial" w:hAnsi="Arial" w:cs="Arial"/>
          <w:sz w:val="24"/>
        </w:rPr>
        <w:t>～</w:t>
      </w:r>
      <w:r w:rsidRPr="00DD4673">
        <w:rPr>
          <w:rFonts w:ascii="Arial" w:hAnsi="Arial" w:cs="Arial"/>
          <w:sz w:val="24"/>
        </w:rPr>
        <w:t>3</w:t>
      </w:r>
      <w:r w:rsidRPr="00DD4673">
        <w:rPr>
          <w:rFonts w:ascii="Arial" w:hAnsi="Arial" w:cs="Arial"/>
          <w:sz w:val="24"/>
        </w:rPr>
        <w:t>章；第</w:t>
      </w:r>
      <w:r w:rsidRPr="00DD4673">
        <w:rPr>
          <w:rFonts w:ascii="Arial" w:hAnsi="Arial" w:cs="Arial"/>
          <w:sz w:val="24"/>
        </w:rPr>
        <w:t>4</w:t>
      </w:r>
      <w:r w:rsidR="00B96FB6" w:rsidRPr="00DD4673">
        <w:rPr>
          <w:rFonts w:ascii="Arial" w:hAnsi="Arial" w:cs="Arial"/>
          <w:sz w:val="24"/>
        </w:rPr>
        <w:t>章阐述</w:t>
      </w:r>
      <w:r w:rsidRPr="00DD4673">
        <w:rPr>
          <w:rFonts w:ascii="Arial" w:hAnsi="Arial" w:cs="Arial"/>
          <w:sz w:val="24"/>
        </w:rPr>
        <w:t>主题分类词表的组成；第</w:t>
      </w:r>
      <w:r w:rsidRPr="00DD4673">
        <w:rPr>
          <w:rFonts w:ascii="Arial" w:hAnsi="Arial" w:cs="Arial"/>
          <w:sz w:val="24"/>
        </w:rPr>
        <w:t>5</w:t>
      </w:r>
      <w:r w:rsidRPr="00DD4673">
        <w:rPr>
          <w:rFonts w:ascii="Arial" w:hAnsi="Arial" w:cs="Arial"/>
          <w:sz w:val="24"/>
        </w:rPr>
        <w:t>章阐述主题分类词表</w:t>
      </w:r>
      <w:r w:rsidR="00B96FB6" w:rsidRPr="00DD4673">
        <w:rPr>
          <w:rFonts w:ascii="Arial" w:hAnsi="Arial" w:cs="Arial"/>
          <w:sz w:val="24"/>
        </w:rPr>
        <w:t>的编制规则</w:t>
      </w:r>
      <w:r w:rsidRPr="00DD4673">
        <w:rPr>
          <w:rFonts w:ascii="Arial" w:hAnsi="Arial" w:cs="Arial"/>
          <w:sz w:val="24"/>
        </w:rPr>
        <w:t>；第</w:t>
      </w:r>
      <w:r w:rsidRPr="00DD4673">
        <w:rPr>
          <w:rFonts w:ascii="Arial" w:hAnsi="Arial" w:cs="Arial"/>
          <w:sz w:val="24"/>
        </w:rPr>
        <w:t>6</w:t>
      </w:r>
      <w:r w:rsidR="00A371EA" w:rsidRPr="00DD4673">
        <w:rPr>
          <w:rFonts w:ascii="Arial" w:hAnsi="Arial" w:cs="Arial"/>
          <w:sz w:val="24"/>
        </w:rPr>
        <w:t>章阐述</w:t>
      </w:r>
      <w:r w:rsidRPr="00DD4673">
        <w:rPr>
          <w:rFonts w:ascii="Arial" w:hAnsi="Arial" w:cs="Arial"/>
          <w:sz w:val="24"/>
        </w:rPr>
        <w:t>主题分类词表</w:t>
      </w:r>
      <w:r w:rsidR="00A371EA" w:rsidRPr="00DD4673">
        <w:rPr>
          <w:rFonts w:ascii="Arial" w:hAnsi="Arial" w:cs="Arial"/>
          <w:sz w:val="24"/>
        </w:rPr>
        <w:t>的信息</w:t>
      </w:r>
      <w:r w:rsidRPr="00DD4673">
        <w:rPr>
          <w:rFonts w:ascii="Arial" w:hAnsi="Arial" w:cs="Arial"/>
          <w:sz w:val="24"/>
        </w:rPr>
        <w:t>；第</w:t>
      </w:r>
      <w:r w:rsidRPr="00DD4673">
        <w:rPr>
          <w:rFonts w:ascii="Arial" w:hAnsi="Arial" w:cs="Arial"/>
          <w:sz w:val="24"/>
        </w:rPr>
        <w:t>7</w:t>
      </w:r>
      <w:r w:rsidRPr="00DD4673">
        <w:rPr>
          <w:rFonts w:ascii="Arial" w:hAnsi="Arial" w:cs="Arial"/>
          <w:sz w:val="24"/>
        </w:rPr>
        <w:t>章</w:t>
      </w:r>
      <w:r w:rsidR="00A371EA" w:rsidRPr="00DD4673">
        <w:rPr>
          <w:rFonts w:ascii="Arial" w:hAnsi="Arial" w:cs="Arial"/>
          <w:sz w:val="24"/>
        </w:rPr>
        <w:t>阐述主题分类词表</w:t>
      </w:r>
      <w:r w:rsidR="00B96FB6" w:rsidRPr="00DD4673">
        <w:rPr>
          <w:rFonts w:ascii="Arial" w:hAnsi="Arial" w:cs="Arial"/>
          <w:sz w:val="24"/>
        </w:rPr>
        <w:t>的</w:t>
      </w:r>
      <w:r w:rsidR="00A371EA" w:rsidRPr="00DD4673">
        <w:rPr>
          <w:rFonts w:ascii="Arial" w:hAnsi="Arial" w:cs="Arial"/>
          <w:sz w:val="24"/>
        </w:rPr>
        <w:t>利用</w:t>
      </w:r>
      <w:r w:rsidRPr="00DD4673">
        <w:rPr>
          <w:rFonts w:ascii="Arial" w:hAnsi="Arial" w:cs="Arial"/>
          <w:sz w:val="24"/>
        </w:rPr>
        <w:t>；第</w:t>
      </w:r>
      <w:r w:rsidRPr="00DD4673">
        <w:rPr>
          <w:rFonts w:ascii="Arial" w:hAnsi="Arial" w:cs="Arial"/>
          <w:sz w:val="24"/>
        </w:rPr>
        <w:t>8</w:t>
      </w:r>
      <w:r w:rsidR="00A371EA" w:rsidRPr="00DD4673">
        <w:rPr>
          <w:rFonts w:ascii="Arial" w:hAnsi="Arial" w:cs="Arial"/>
          <w:sz w:val="24"/>
        </w:rPr>
        <w:t>章阐述</w:t>
      </w:r>
      <w:r w:rsidRPr="00DD4673">
        <w:rPr>
          <w:rFonts w:ascii="Arial" w:hAnsi="Arial" w:cs="Arial"/>
          <w:sz w:val="24"/>
        </w:rPr>
        <w:t>主题分类词表</w:t>
      </w:r>
      <w:r w:rsidR="00B96FB6" w:rsidRPr="00DD4673">
        <w:rPr>
          <w:rFonts w:ascii="Arial" w:hAnsi="Arial" w:cs="Arial"/>
          <w:sz w:val="24"/>
        </w:rPr>
        <w:t>的</w:t>
      </w:r>
      <w:r w:rsidRPr="00DD4673">
        <w:rPr>
          <w:rFonts w:ascii="Arial" w:hAnsi="Arial" w:cs="Arial"/>
          <w:sz w:val="24"/>
        </w:rPr>
        <w:t>更新</w:t>
      </w:r>
      <w:r w:rsidR="00A371EA" w:rsidRPr="00DD4673">
        <w:rPr>
          <w:rFonts w:ascii="Arial" w:hAnsi="Arial" w:cs="Arial"/>
          <w:sz w:val="24"/>
        </w:rPr>
        <w:t>与</w:t>
      </w:r>
      <w:r w:rsidRPr="00DD4673">
        <w:rPr>
          <w:rFonts w:ascii="Arial" w:hAnsi="Arial" w:cs="Arial"/>
          <w:sz w:val="24"/>
        </w:rPr>
        <w:t>维护</w:t>
      </w:r>
      <w:r w:rsidR="00A371EA" w:rsidRPr="00DD4673">
        <w:rPr>
          <w:rFonts w:ascii="Arial" w:hAnsi="Arial" w:cs="Arial"/>
          <w:sz w:val="24"/>
        </w:rPr>
        <w:t>原则</w:t>
      </w:r>
      <w:r w:rsidRPr="00DD4673">
        <w:rPr>
          <w:rFonts w:ascii="Arial" w:hAnsi="Arial" w:cs="Arial"/>
          <w:sz w:val="24"/>
        </w:rPr>
        <w:t>。附录</w:t>
      </w:r>
      <w:r w:rsidRPr="00DD4673">
        <w:rPr>
          <w:rFonts w:ascii="Arial" w:hAnsi="Arial" w:cs="Arial"/>
          <w:sz w:val="24"/>
        </w:rPr>
        <w:t>A</w:t>
      </w:r>
      <w:r w:rsidR="00A371EA" w:rsidRPr="00DD4673">
        <w:rPr>
          <w:rFonts w:ascii="Arial" w:hAnsi="Arial" w:cs="Arial"/>
          <w:sz w:val="24"/>
        </w:rPr>
        <w:t>阐述词条的编码原则与方法</w:t>
      </w:r>
      <w:r w:rsidR="00F538C4" w:rsidRPr="00DD4673">
        <w:rPr>
          <w:rFonts w:ascii="Arial" w:hAnsi="Arial" w:cs="Arial"/>
          <w:sz w:val="24"/>
        </w:rPr>
        <w:t>；</w:t>
      </w:r>
      <w:r w:rsidR="00A371EA" w:rsidRPr="00DD4673">
        <w:rPr>
          <w:rFonts w:ascii="Arial" w:hAnsi="Arial" w:cs="Arial"/>
          <w:sz w:val="24"/>
        </w:rPr>
        <w:t>附录</w:t>
      </w:r>
      <w:r w:rsidR="00A371EA" w:rsidRPr="00DD4673">
        <w:rPr>
          <w:rFonts w:ascii="Arial" w:hAnsi="Arial" w:cs="Arial"/>
          <w:sz w:val="24"/>
        </w:rPr>
        <w:t>B</w:t>
      </w:r>
      <w:r w:rsidR="00F538C4" w:rsidRPr="00DD4673">
        <w:rPr>
          <w:rFonts w:ascii="Arial" w:hAnsi="Arial" w:cs="Arial"/>
          <w:sz w:val="24"/>
        </w:rPr>
        <w:t>给出了主题分类</w:t>
      </w:r>
      <w:r w:rsidR="00A371EA" w:rsidRPr="00DD4673">
        <w:rPr>
          <w:rFonts w:ascii="Arial" w:hAnsi="Arial" w:cs="Arial"/>
          <w:sz w:val="24"/>
        </w:rPr>
        <w:t>特征表的编码</w:t>
      </w:r>
      <w:r w:rsidR="00F538C4" w:rsidRPr="00DD4673">
        <w:rPr>
          <w:rFonts w:ascii="Arial" w:hAnsi="Arial" w:cs="Arial"/>
          <w:sz w:val="24"/>
        </w:rPr>
        <w:t>方法</w:t>
      </w:r>
      <w:r w:rsidR="0031348C" w:rsidRPr="00DD4673">
        <w:rPr>
          <w:rFonts w:ascii="Arial" w:hAnsi="Arial" w:cs="Arial"/>
          <w:sz w:val="24"/>
        </w:rPr>
        <w:t>与</w:t>
      </w:r>
      <w:r w:rsidR="00F538C4" w:rsidRPr="00DD4673">
        <w:rPr>
          <w:rFonts w:ascii="Arial" w:hAnsi="Arial" w:cs="Arial"/>
          <w:sz w:val="24"/>
        </w:rPr>
        <w:t>代码（参考</w:t>
      </w:r>
      <w:r w:rsidR="00F538C4" w:rsidRPr="00DD4673">
        <w:rPr>
          <w:rFonts w:ascii="Arial" w:hAnsi="Arial" w:cs="Arial"/>
          <w:sz w:val="24"/>
        </w:rPr>
        <w:t>“</w:t>
      </w:r>
      <w:r w:rsidR="00F538C4" w:rsidRPr="00DD4673">
        <w:rPr>
          <w:rFonts w:ascii="Arial" w:hAnsi="Arial" w:cs="Arial"/>
          <w:sz w:val="24"/>
        </w:rPr>
        <w:t>专业数字内容资源知识服务模式试点工作标准《知识资源通用类型》</w:t>
      </w:r>
      <w:r w:rsidR="00F538C4" w:rsidRPr="00DD4673">
        <w:rPr>
          <w:rFonts w:ascii="Arial" w:hAnsi="Arial" w:cs="Arial"/>
          <w:sz w:val="24"/>
        </w:rPr>
        <w:t>”</w:t>
      </w:r>
      <w:r w:rsidR="00F538C4" w:rsidRPr="00DD4673">
        <w:rPr>
          <w:rFonts w:ascii="Arial" w:hAnsi="Arial" w:cs="Arial"/>
          <w:sz w:val="24"/>
        </w:rPr>
        <w:t>）；</w:t>
      </w:r>
      <w:r w:rsidR="00A371EA" w:rsidRPr="00DD4673">
        <w:rPr>
          <w:rFonts w:ascii="Arial" w:hAnsi="Arial" w:cs="Arial"/>
          <w:sz w:val="24"/>
        </w:rPr>
        <w:t>附录</w:t>
      </w:r>
      <w:r w:rsidR="00A371EA" w:rsidRPr="00DD4673">
        <w:rPr>
          <w:rFonts w:ascii="Arial" w:hAnsi="Arial" w:cs="Arial"/>
          <w:sz w:val="24"/>
        </w:rPr>
        <w:t>C</w:t>
      </w:r>
      <w:r w:rsidR="00A371EA" w:rsidRPr="00DD4673">
        <w:rPr>
          <w:rFonts w:ascii="Arial" w:hAnsi="Arial" w:cs="Arial"/>
          <w:sz w:val="24"/>
        </w:rPr>
        <w:t>给出</w:t>
      </w:r>
      <w:r w:rsidR="00F538C4" w:rsidRPr="00DD4673">
        <w:rPr>
          <w:rFonts w:ascii="Arial" w:hAnsi="Arial" w:cs="Arial"/>
          <w:sz w:val="24"/>
        </w:rPr>
        <w:t>了</w:t>
      </w:r>
      <w:r w:rsidR="00B96FB6" w:rsidRPr="00DD4673">
        <w:rPr>
          <w:rFonts w:ascii="Arial" w:hAnsi="Arial" w:cs="Arial"/>
          <w:sz w:val="24"/>
        </w:rPr>
        <w:t>主题分类</w:t>
      </w:r>
      <w:r w:rsidRPr="00DD4673">
        <w:rPr>
          <w:rFonts w:ascii="Arial" w:hAnsi="Arial" w:cs="Arial"/>
          <w:sz w:val="24"/>
        </w:rPr>
        <w:t>词表</w:t>
      </w:r>
      <w:r w:rsidR="00B96FB6" w:rsidRPr="00DD4673">
        <w:rPr>
          <w:rFonts w:ascii="Arial" w:hAnsi="Arial" w:cs="Arial"/>
          <w:sz w:val="24"/>
        </w:rPr>
        <w:t>的</w:t>
      </w:r>
      <w:r w:rsidRPr="00DD4673">
        <w:rPr>
          <w:rFonts w:ascii="Arial" w:hAnsi="Arial" w:cs="Arial"/>
          <w:sz w:val="24"/>
        </w:rPr>
        <w:t>XML Scheme</w:t>
      </w:r>
      <w:r w:rsidRPr="00DD4673">
        <w:rPr>
          <w:rFonts w:ascii="Arial" w:hAnsi="Arial" w:cs="Arial"/>
          <w:sz w:val="24"/>
        </w:rPr>
        <w:t>。</w:t>
      </w:r>
    </w:p>
    <w:p w:rsidR="00325836" w:rsidRPr="00DD4673" w:rsidRDefault="00325836" w:rsidP="00A62791">
      <w:pPr>
        <w:pStyle w:val="2"/>
        <w:spacing w:beforeLines="50" w:before="156" w:afterLines="50" w:after="156" w:line="360" w:lineRule="auto"/>
        <w:ind w:firstLineChars="200" w:firstLine="482"/>
        <w:rPr>
          <w:rFonts w:eastAsia="宋体" w:cs="Arial"/>
          <w:sz w:val="24"/>
          <w:szCs w:val="24"/>
        </w:rPr>
      </w:pPr>
      <w:r w:rsidRPr="00DD4673">
        <w:rPr>
          <w:rFonts w:eastAsia="宋体" w:hAnsi="宋体" w:cs="Arial"/>
          <w:sz w:val="24"/>
          <w:szCs w:val="24"/>
        </w:rPr>
        <w:t>五、采用国内外标准的程度</w:t>
      </w:r>
    </w:p>
    <w:p w:rsidR="00325836" w:rsidRPr="00DD4673" w:rsidRDefault="00325836" w:rsidP="00325836">
      <w:pPr>
        <w:pStyle w:val="ae"/>
        <w:spacing w:line="360" w:lineRule="auto"/>
        <w:ind w:leftChars="0" w:left="0" w:firstLineChars="200" w:firstLine="480"/>
        <w:rPr>
          <w:rFonts w:ascii="Arial" w:hAnsi="Arial" w:cs="Arial"/>
          <w:sz w:val="24"/>
        </w:rPr>
      </w:pPr>
      <w:r w:rsidRPr="00DD4673">
        <w:rPr>
          <w:rFonts w:ascii="Arial" w:hAnsi="Arial" w:cs="Arial"/>
          <w:sz w:val="24"/>
        </w:rPr>
        <w:t>国外有相关词表（如杜威十进分类法</w:t>
      </w:r>
      <w:r w:rsidRPr="00DD4673">
        <w:rPr>
          <w:rFonts w:ascii="Arial" w:hAnsi="Arial" w:cs="Arial"/>
          <w:sz w:val="24"/>
        </w:rPr>
        <w:t>Dewey Decimal Classification</w:t>
      </w:r>
      <w:r w:rsidRPr="00DD4673">
        <w:rPr>
          <w:rFonts w:ascii="Arial" w:hAnsi="Arial" w:cs="Arial"/>
          <w:sz w:val="24"/>
        </w:rPr>
        <w:t>；国际图书贸易主题分类词表</w:t>
      </w:r>
      <w:r w:rsidRPr="00DD4673">
        <w:rPr>
          <w:rFonts w:ascii="Arial" w:hAnsi="Arial" w:cs="Arial"/>
          <w:sz w:val="24"/>
        </w:rPr>
        <w:t>The subject category scheme for a global book trade</w:t>
      </w:r>
      <w:r w:rsidRPr="00DD4673">
        <w:rPr>
          <w:rFonts w:ascii="Arial" w:hAnsi="Arial" w:cs="Arial"/>
          <w:sz w:val="24"/>
        </w:rPr>
        <w:t>），未见词表构建的标准或相关规范。</w:t>
      </w:r>
    </w:p>
    <w:p w:rsidR="00325836" w:rsidRPr="00DD4673" w:rsidRDefault="00325836" w:rsidP="00325836">
      <w:pPr>
        <w:pStyle w:val="ae"/>
        <w:spacing w:line="360" w:lineRule="auto"/>
        <w:ind w:leftChars="0" w:left="0" w:firstLineChars="200" w:firstLine="480"/>
        <w:rPr>
          <w:rFonts w:ascii="Arial" w:hAnsi="Arial" w:cs="Arial"/>
          <w:sz w:val="24"/>
        </w:rPr>
      </w:pPr>
      <w:r w:rsidRPr="00DD4673">
        <w:rPr>
          <w:rFonts w:ascii="Arial" w:hAnsi="Arial" w:cs="Arial"/>
          <w:sz w:val="24"/>
        </w:rPr>
        <w:t>国内有词表描述标准（如</w:t>
      </w:r>
      <w:r w:rsidRPr="00DD4673">
        <w:rPr>
          <w:rFonts w:ascii="Arial" w:hAnsi="Arial" w:cs="Arial"/>
          <w:sz w:val="24"/>
        </w:rPr>
        <w:t xml:space="preserve">GB/T 13190—1991 </w:t>
      </w:r>
      <w:r w:rsidRPr="00DD4673">
        <w:rPr>
          <w:rFonts w:ascii="Arial" w:hAnsi="Arial" w:cs="Arial"/>
          <w:sz w:val="24"/>
        </w:rPr>
        <w:t>汉语叙词表编制规则；</w:t>
      </w:r>
      <w:r w:rsidRPr="00DD4673">
        <w:rPr>
          <w:rFonts w:ascii="Arial" w:hAnsi="Arial" w:cs="Arial"/>
          <w:sz w:val="24"/>
        </w:rPr>
        <w:t xml:space="preserve">GB/T 15417—1994 </w:t>
      </w:r>
      <w:r w:rsidRPr="00DD4673">
        <w:rPr>
          <w:rFonts w:ascii="Arial" w:hAnsi="Arial" w:cs="Arial"/>
          <w:sz w:val="24"/>
        </w:rPr>
        <w:t>文献</w:t>
      </w:r>
      <w:r w:rsidRPr="00DD4673">
        <w:rPr>
          <w:rFonts w:ascii="Arial" w:hAnsi="Arial" w:cs="Arial"/>
          <w:sz w:val="24"/>
        </w:rPr>
        <w:t xml:space="preserve"> </w:t>
      </w:r>
      <w:r w:rsidRPr="00DD4673">
        <w:rPr>
          <w:rFonts w:ascii="Arial" w:hAnsi="Arial" w:cs="Arial"/>
          <w:sz w:val="24"/>
        </w:rPr>
        <w:t>多语种叙词表编制规则等），该标</w:t>
      </w:r>
      <w:r w:rsidR="00F85289" w:rsidRPr="00DD4673">
        <w:rPr>
          <w:rFonts w:ascii="Arial" w:hAnsi="Arial" w:cs="Arial"/>
          <w:sz w:val="24"/>
        </w:rPr>
        <w:t>准以较为理论的表述方式，以满足图书情报领域手工</w:t>
      </w:r>
      <w:r w:rsidR="00431586" w:rsidRPr="00DD4673">
        <w:rPr>
          <w:rFonts w:ascii="Arial" w:hAnsi="Arial" w:cs="Arial"/>
          <w:sz w:val="24"/>
        </w:rPr>
        <w:t>构建</w:t>
      </w:r>
      <w:r w:rsidR="00F85289" w:rsidRPr="00DD4673">
        <w:rPr>
          <w:rFonts w:ascii="Arial" w:hAnsi="Arial" w:cs="Arial"/>
          <w:sz w:val="24"/>
        </w:rPr>
        <w:t>词表为</w:t>
      </w:r>
      <w:r w:rsidR="00431586" w:rsidRPr="00DD4673">
        <w:rPr>
          <w:rFonts w:ascii="Arial" w:hAnsi="Arial" w:cs="Arial"/>
          <w:sz w:val="24"/>
        </w:rPr>
        <w:t>主</w:t>
      </w:r>
      <w:r w:rsidR="00F85289" w:rsidRPr="00DD4673">
        <w:rPr>
          <w:rFonts w:ascii="Arial" w:hAnsi="Arial" w:cs="Arial"/>
          <w:sz w:val="24"/>
        </w:rPr>
        <w:t>，版本陈旧</w:t>
      </w:r>
      <w:r w:rsidR="0031348C" w:rsidRPr="00DD4673">
        <w:rPr>
          <w:rFonts w:ascii="Arial" w:hAnsi="Arial" w:cs="Arial"/>
          <w:sz w:val="24"/>
        </w:rPr>
        <w:t>未</w:t>
      </w:r>
      <w:r w:rsidRPr="00DD4673">
        <w:rPr>
          <w:rFonts w:ascii="Arial" w:hAnsi="Arial" w:cs="Arial"/>
          <w:sz w:val="24"/>
        </w:rPr>
        <w:t>及时有效更新，未考虑计算机的处理要求。</w:t>
      </w:r>
    </w:p>
    <w:p w:rsidR="00325836" w:rsidRPr="00DD4673" w:rsidRDefault="00F85289" w:rsidP="00325836">
      <w:pPr>
        <w:pStyle w:val="ae"/>
        <w:spacing w:line="360" w:lineRule="auto"/>
        <w:ind w:leftChars="0" w:left="0" w:firstLineChars="200" w:firstLine="480"/>
        <w:rPr>
          <w:rFonts w:ascii="Arial" w:hAnsi="Arial" w:cs="Arial"/>
          <w:sz w:val="24"/>
        </w:rPr>
      </w:pPr>
      <w:r w:rsidRPr="00DD4673">
        <w:rPr>
          <w:rFonts w:ascii="Arial" w:hAnsi="Arial" w:cs="Arial"/>
          <w:sz w:val="24"/>
        </w:rPr>
        <w:t>本标准在研究相关词表</w:t>
      </w:r>
      <w:r w:rsidR="00325836" w:rsidRPr="00DD4673">
        <w:rPr>
          <w:rFonts w:ascii="Arial" w:hAnsi="Arial" w:cs="Arial"/>
          <w:sz w:val="24"/>
        </w:rPr>
        <w:t>的基础上，参考</w:t>
      </w:r>
      <w:r w:rsidR="00325836" w:rsidRPr="00DD4673">
        <w:rPr>
          <w:rFonts w:ascii="Arial" w:hAnsi="Arial" w:cs="Arial"/>
          <w:sz w:val="24"/>
        </w:rPr>
        <w:t xml:space="preserve">GB/T 13190—1991 </w:t>
      </w:r>
      <w:r w:rsidR="00325836" w:rsidRPr="00DD4673">
        <w:rPr>
          <w:rFonts w:ascii="Arial" w:hAnsi="Arial" w:cs="Arial"/>
          <w:sz w:val="24"/>
        </w:rPr>
        <w:t>汉语叙词表编制规则标准中合理的表达和构建词表方式，基于</w:t>
      </w:r>
      <w:r w:rsidRPr="00DD4673">
        <w:rPr>
          <w:rFonts w:ascii="Arial" w:hAnsi="Arial" w:cs="Arial"/>
          <w:sz w:val="24"/>
        </w:rPr>
        <w:t>计算机处理</w:t>
      </w:r>
      <w:r w:rsidR="00325836" w:rsidRPr="00DD4673">
        <w:rPr>
          <w:rFonts w:ascii="Arial" w:hAnsi="Arial" w:cs="Arial"/>
          <w:sz w:val="24"/>
        </w:rPr>
        <w:t>提出主题分类一体化的词表描述规范。</w:t>
      </w:r>
    </w:p>
    <w:p w:rsidR="00991796" w:rsidRPr="00DD4673" w:rsidRDefault="00325836" w:rsidP="00A62791">
      <w:pPr>
        <w:pStyle w:val="2"/>
        <w:spacing w:beforeLines="50" w:before="156" w:afterLines="50" w:after="156" w:line="360" w:lineRule="auto"/>
        <w:ind w:firstLineChars="200" w:firstLine="482"/>
        <w:rPr>
          <w:rFonts w:eastAsia="宋体" w:cs="Arial"/>
          <w:sz w:val="24"/>
          <w:szCs w:val="24"/>
        </w:rPr>
      </w:pPr>
      <w:r w:rsidRPr="00DD4673">
        <w:rPr>
          <w:rFonts w:eastAsia="宋体" w:cs="Arial"/>
          <w:sz w:val="24"/>
          <w:szCs w:val="24"/>
        </w:rPr>
        <w:lastRenderedPageBreak/>
        <w:t>六</w:t>
      </w:r>
      <w:r w:rsidR="004630AE" w:rsidRPr="00DD4673">
        <w:rPr>
          <w:rFonts w:eastAsia="宋体" w:cs="Arial"/>
          <w:sz w:val="24"/>
          <w:szCs w:val="24"/>
        </w:rPr>
        <w:t>、主要意见分歧</w:t>
      </w:r>
    </w:p>
    <w:p w:rsidR="00325836" w:rsidRPr="00DD4673" w:rsidRDefault="00325836" w:rsidP="00325836">
      <w:pPr>
        <w:pStyle w:val="ae"/>
        <w:spacing w:line="360" w:lineRule="auto"/>
        <w:ind w:leftChars="0" w:left="0" w:firstLineChars="200" w:firstLine="480"/>
        <w:rPr>
          <w:rFonts w:ascii="Arial" w:hAnsi="Arial" w:cs="Arial"/>
          <w:sz w:val="24"/>
        </w:rPr>
      </w:pPr>
      <w:r w:rsidRPr="00DD4673">
        <w:rPr>
          <w:rFonts w:ascii="Arial" w:hAnsi="Arial" w:cs="Arial"/>
          <w:sz w:val="24"/>
        </w:rPr>
        <w:t xml:space="preserve"> </w:t>
      </w:r>
      <w:r w:rsidRPr="00DD4673">
        <w:rPr>
          <w:rFonts w:ascii="Arial" w:hAnsi="Arial" w:cs="Arial"/>
          <w:sz w:val="24"/>
        </w:rPr>
        <w:t>暂无。</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763D8D" w:rsidRPr="00DD4673" w:rsidRDefault="00325836" w:rsidP="00A62791">
      <w:pPr>
        <w:pStyle w:val="2"/>
        <w:spacing w:beforeLines="50" w:before="156" w:afterLines="50" w:after="156" w:line="360" w:lineRule="auto"/>
        <w:ind w:firstLineChars="200" w:firstLine="482"/>
        <w:rPr>
          <w:rFonts w:eastAsia="宋体" w:cs="Arial"/>
          <w:sz w:val="24"/>
          <w:szCs w:val="24"/>
        </w:rPr>
      </w:pPr>
      <w:r w:rsidRPr="00DD4673">
        <w:rPr>
          <w:rFonts w:eastAsia="宋体" w:cs="Arial"/>
          <w:sz w:val="24"/>
          <w:szCs w:val="24"/>
        </w:rPr>
        <w:t>七</w:t>
      </w:r>
      <w:r w:rsidR="000343A4" w:rsidRPr="00DD4673">
        <w:rPr>
          <w:rFonts w:eastAsia="宋体" w:cs="Arial"/>
          <w:sz w:val="24"/>
          <w:szCs w:val="24"/>
        </w:rPr>
        <w:t>、</w:t>
      </w:r>
      <w:r w:rsidR="00AB659E" w:rsidRPr="00DD4673">
        <w:rPr>
          <w:rFonts w:eastAsia="宋体" w:cs="Arial"/>
          <w:sz w:val="24"/>
          <w:szCs w:val="24"/>
        </w:rPr>
        <w:t>标准</w:t>
      </w:r>
      <w:r w:rsidR="008A05F2" w:rsidRPr="00DD4673">
        <w:rPr>
          <w:rFonts w:eastAsia="宋体" w:cs="Arial"/>
          <w:sz w:val="24"/>
          <w:szCs w:val="24"/>
        </w:rPr>
        <w:t>实施</w:t>
      </w:r>
      <w:r w:rsidR="00AB659E" w:rsidRPr="00DD4673">
        <w:rPr>
          <w:rFonts w:eastAsia="宋体" w:cs="Arial"/>
          <w:sz w:val="24"/>
          <w:szCs w:val="24"/>
        </w:rPr>
        <w:t>建议</w:t>
      </w:r>
    </w:p>
    <w:p w:rsidR="00FE77D1" w:rsidRPr="00DD4673" w:rsidRDefault="00BE0CFF" w:rsidP="007C637D">
      <w:pPr>
        <w:pStyle w:val="ae"/>
        <w:spacing w:line="360" w:lineRule="auto"/>
        <w:ind w:leftChars="0" w:left="0" w:firstLineChars="200" w:firstLine="480"/>
        <w:rPr>
          <w:rFonts w:ascii="Arial" w:hAnsi="Arial" w:cs="Arial"/>
          <w:sz w:val="24"/>
        </w:rPr>
      </w:pPr>
      <w:r w:rsidRPr="00DD4673">
        <w:rPr>
          <w:rFonts w:ascii="Arial" w:hAnsi="Arial" w:cs="Arial"/>
          <w:sz w:val="24"/>
        </w:rPr>
        <w:t>建议</w:t>
      </w:r>
      <w:r w:rsidR="005F5B91" w:rsidRPr="00DD4673">
        <w:rPr>
          <w:rFonts w:ascii="Arial" w:hAnsi="Arial" w:cs="Arial"/>
          <w:sz w:val="24"/>
        </w:rPr>
        <w:t>标准</w:t>
      </w:r>
      <w:r w:rsidRPr="00DD4673">
        <w:rPr>
          <w:rFonts w:ascii="Arial" w:hAnsi="Arial" w:cs="Arial"/>
          <w:sz w:val="24"/>
        </w:rPr>
        <w:t>作为新闻出版行业推荐性标准，标准发布</w:t>
      </w:r>
      <w:r w:rsidR="00A62791">
        <w:rPr>
          <w:rFonts w:ascii="Arial" w:hAnsi="Arial" w:cs="Arial" w:hint="eastAsia"/>
          <w:sz w:val="24"/>
        </w:rPr>
        <w:t>后</w:t>
      </w:r>
      <w:r w:rsidR="00C95001" w:rsidRPr="00DD4673">
        <w:rPr>
          <w:rFonts w:ascii="Arial" w:hAnsi="Arial" w:cs="Arial"/>
          <w:sz w:val="24"/>
        </w:rPr>
        <w:t>开展</w:t>
      </w:r>
      <w:r w:rsidR="005F5B91" w:rsidRPr="00DD4673">
        <w:rPr>
          <w:rFonts w:ascii="Arial" w:hAnsi="Arial" w:cs="Arial"/>
          <w:sz w:val="24"/>
        </w:rPr>
        <w:t>培训</w:t>
      </w:r>
      <w:r w:rsidR="00A75964" w:rsidRPr="00DD4673">
        <w:rPr>
          <w:rFonts w:ascii="Arial" w:hAnsi="Arial" w:cs="Arial"/>
          <w:sz w:val="24"/>
        </w:rPr>
        <w:t>工作</w:t>
      </w:r>
      <w:r w:rsidR="0060054B" w:rsidRPr="00DD4673">
        <w:rPr>
          <w:rFonts w:ascii="Arial" w:hAnsi="Arial" w:cs="Arial"/>
          <w:sz w:val="24"/>
        </w:rPr>
        <w:t>。</w:t>
      </w:r>
    </w:p>
    <w:p w:rsidR="00325836" w:rsidRPr="00DD4673" w:rsidRDefault="00325836" w:rsidP="007C637D">
      <w:pPr>
        <w:pStyle w:val="ae"/>
        <w:spacing w:line="360" w:lineRule="auto"/>
        <w:ind w:leftChars="0" w:left="0" w:firstLineChars="200" w:firstLine="480"/>
        <w:rPr>
          <w:rFonts w:ascii="Arial" w:hAnsi="Arial" w:cs="Arial"/>
          <w:sz w:val="24"/>
        </w:rPr>
      </w:pPr>
    </w:p>
    <w:p w:rsidR="00FE77D1" w:rsidRPr="00DD4673" w:rsidRDefault="00FE77D1" w:rsidP="0021049D">
      <w:pPr>
        <w:pStyle w:val="ae"/>
        <w:spacing w:after="0" w:line="360" w:lineRule="auto"/>
        <w:ind w:leftChars="0" w:left="0" w:firstLineChars="200" w:firstLine="480"/>
        <w:rPr>
          <w:rFonts w:ascii="Arial" w:hAnsi="Arial" w:cs="Arial"/>
          <w:sz w:val="24"/>
        </w:rPr>
      </w:pPr>
    </w:p>
    <w:p w:rsidR="00763D8D" w:rsidRPr="00DD4673" w:rsidRDefault="005F5B91" w:rsidP="00153221">
      <w:pPr>
        <w:spacing w:line="360" w:lineRule="auto"/>
        <w:ind w:right="-1" w:firstLineChars="250" w:firstLine="600"/>
        <w:jc w:val="right"/>
        <w:rPr>
          <w:rFonts w:ascii="Arial" w:hAnsi="Arial" w:cs="Arial"/>
          <w:sz w:val="24"/>
        </w:rPr>
      </w:pPr>
      <w:r w:rsidRPr="00DD4673">
        <w:rPr>
          <w:rFonts w:ascii="Arial" w:hAnsi="Arial" w:cs="Arial"/>
          <w:sz w:val="24"/>
          <w:lang w:val="zh-CN"/>
        </w:rPr>
        <w:t>《</w:t>
      </w:r>
      <w:r w:rsidR="00325836" w:rsidRPr="00DD4673">
        <w:rPr>
          <w:rFonts w:ascii="Arial" w:hAnsi="Arial" w:cs="Arial"/>
          <w:sz w:val="24"/>
        </w:rPr>
        <w:t>主题分类词表描述规范</w:t>
      </w:r>
      <w:r w:rsidR="000343A4" w:rsidRPr="00DD4673">
        <w:rPr>
          <w:rFonts w:ascii="Arial" w:hAnsi="Arial" w:cs="Arial"/>
          <w:sz w:val="24"/>
          <w:lang w:val="zh-CN"/>
        </w:rPr>
        <w:t>》</w:t>
      </w:r>
      <w:r w:rsidR="001A329D" w:rsidRPr="00DD4673">
        <w:rPr>
          <w:rFonts w:ascii="Arial" w:hAnsi="Arial" w:cs="Arial"/>
          <w:sz w:val="24"/>
        </w:rPr>
        <w:t>起草</w:t>
      </w:r>
      <w:r w:rsidR="00763D8D" w:rsidRPr="00DD4673">
        <w:rPr>
          <w:rFonts w:ascii="Arial" w:hAnsi="Arial" w:cs="Arial"/>
          <w:sz w:val="24"/>
        </w:rPr>
        <w:t>组</w:t>
      </w:r>
    </w:p>
    <w:p w:rsidR="00763D8D" w:rsidRPr="00DD4673" w:rsidRDefault="005F5B91" w:rsidP="00153221">
      <w:pPr>
        <w:spacing w:line="360" w:lineRule="auto"/>
        <w:ind w:right="-1" w:firstLineChars="250" w:firstLine="600"/>
        <w:jc w:val="right"/>
        <w:rPr>
          <w:rFonts w:ascii="Arial" w:hAnsi="Arial" w:cs="Arial"/>
          <w:sz w:val="24"/>
        </w:rPr>
      </w:pPr>
      <w:r w:rsidRPr="00DD4673">
        <w:rPr>
          <w:rFonts w:ascii="Arial" w:hAnsi="Arial" w:cs="Arial"/>
          <w:sz w:val="24"/>
        </w:rPr>
        <w:t>201</w:t>
      </w:r>
      <w:r w:rsidR="00CB2096">
        <w:rPr>
          <w:rFonts w:ascii="Arial" w:hAnsi="Arial" w:cs="Arial" w:hint="eastAsia"/>
          <w:sz w:val="24"/>
        </w:rPr>
        <w:t>7</w:t>
      </w:r>
      <w:r w:rsidR="00763D8D" w:rsidRPr="00DD4673">
        <w:rPr>
          <w:rFonts w:ascii="Arial" w:hAnsi="Arial" w:cs="Arial"/>
          <w:sz w:val="24"/>
        </w:rPr>
        <w:t>年</w:t>
      </w:r>
      <w:r w:rsidR="00BE0CFF" w:rsidRPr="00DD4673">
        <w:rPr>
          <w:rFonts w:ascii="Arial" w:hAnsi="Arial" w:cs="Arial"/>
          <w:sz w:val="24"/>
        </w:rPr>
        <w:t>2</w:t>
      </w:r>
      <w:r w:rsidR="00763D8D" w:rsidRPr="00DD4673">
        <w:rPr>
          <w:rFonts w:ascii="Arial" w:hAnsi="Arial" w:cs="Arial"/>
          <w:sz w:val="24"/>
        </w:rPr>
        <w:t>月</w:t>
      </w:r>
    </w:p>
    <w:sectPr w:rsidR="00763D8D" w:rsidRPr="00DD4673" w:rsidSect="00313EF7">
      <w:headerReference w:type="default" r:id="rId8"/>
      <w:footerReference w:type="default" r:id="rId9"/>
      <w:pgSz w:w="11906" w:h="16838"/>
      <w:pgMar w:top="1440" w:right="1701" w:bottom="1134"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D75" w:rsidRDefault="009B7D75">
      <w:r>
        <w:separator/>
      </w:r>
    </w:p>
  </w:endnote>
  <w:endnote w:type="continuationSeparator" w:id="0">
    <w:p w:rsidR="009B7D75" w:rsidRDefault="009B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7D" w:rsidRDefault="009B7D75" w:rsidP="006D6D9E">
    <w:pPr>
      <w:pStyle w:val="aa"/>
      <w:jc w:val="right"/>
    </w:pPr>
    <w:r>
      <w:fldChar w:fldCharType="begin"/>
    </w:r>
    <w:r>
      <w:instrText xml:space="preserve"> PAGE   \* MERGEFORMAT </w:instrText>
    </w:r>
    <w:r>
      <w:fldChar w:fldCharType="separate"/>
    </w:r>
    <w:r w:rsidR="00B15F09" w:rsidRPr="00B15F09">
      <w:rPr>
        <w:noProof/>
        <w:lang w:val="zh-CN"/>
      </w:rPr>
      <w:t>1</w:t>
    </w:r>
    <w:r>
      <w:rPr>
        <w:noProof/>
        <w:lang w:val="zh-CN"/>
      </w:rPr>
      <w:fldChar w:fldCharType="end"/>
    </w:r>
  </w:p>
  <w:p w:rsidR="00B2577D" w:rsidRDefault="00B2577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D75" w:rsidRDefault="009B7D75">
      <w:r>
        <w:separator/>
      </w:r>
    </w:p>
  </w:footnote>
  <w:footnote w:type="continuationSeparator" w:id="0">
    <w:p w:rsidR="009B7D75" w:rsidRDefault="009B7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7D" w:rsidRDefault="00B2577D">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91781"/>
    <w:multiLevelType w:val="hybridMultilevel"/>
    <w:tmpl w:val="9BC8CEDC"/>
    <w:lvl w:ilvl="0" w:tplc="D58CE7A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
    <w:nsid w:val="0CEE28B5"/>
    <w:multiLevelType w:val="hybridMultilevel"/>
    <w:tmpl w:val="DFC89F26"/>
    <w:lvl w:ilvl="0" w:tplc="F4DC4052">
      <w:start w:val="1"/>
      <w:numFmt w:val="bullet"/>
      <w:lvlText w:val=""/>
      <w:lvlJc w:val="left"/>
      <w:pPr>
        <w:tabs>
          <w:tab w:val="num" w:pos="720"/>
        </w:tabs>
        <w:ind w:left="720" w:hanging="360"/>
      </w:pPr>
      <w:rPr>
        <w:rFonts w:ascii="Wingdings 2" w:hAnsi="Wingdings 2" w:hint="default"/>
      </w:rPr>
    </w:lvl>
    <w:lvl w:ilvl="1" w:tplc="01DEE36E" w:tentative="1">
      <w:start w:val="1"/>
      <w:numFmt w:val="bullet"/>
      <w:lvlText w:val=""/>
      <w:lvlJc w:val="left"/>
      <w:pPr>
        <w:tabs>
          <w:tab w:val="num" w:pos="1440"/>
        </w:tabs>
        <w:ind w:left="1440" w:hanging="360"/>
      </w:pPr>
      <w:rPr>
        <w:rFonts w:ascii="Wingdings 2" w:hAnsi="Wingdings 2" w:hint="default"/>
      </w:rPr>
    </w:lvl>
    <w:lvl w:ilvl="2" w:tplc="B4A6D920" w:tentative="1">
      <w:start w:val="1"/>
      <w:numFmt w:val="bullet"/>
      <w:lvlText w:val=""/>
      <w:lvlJc w:val="left"/>
      <w:pPr>
        <w:tabs>
          <w:tab w:val="num" w:pos="2160"/>
        </w:tabs>
        <w:ind w:left="2160" w:hanging="360"/>
      </w:pPr>
      <w:rPr>
        <w:rFonts w:ascii="Wingdings 2" w:hAnsi="Wingdings 2" w:hint="default"/>
      </w:rPr>
    </w:lvl>
    <w:lvl w:ilvl="3" w:tplc="439889C2" w:tentative="1">
      <w:start w:val="1"/>
      <w:numFmt w:val="bullet"/>
      <w:lvlText w:val=""/>
      <w:lvlJc w:val="left"/>
      <w:pPr>
        <w:tabs>
          <w:tab w:val="num" w:pos="2880"/>
        </w:tabs>
        <w:ind w:left="2880" w:hanging="360"/>
      </w:pPr>
      <w:rPr>
        <w:rFonts w:ascii="Wingdings 2" w:hAnsi="Wingdings 2" w:hint="default"/>
      </w:rPr>
    </w:lvl>
    <w:lvl w:ilvl="4" w:tplc="4A4EEA18" w:tentative="1">
      <w:start w:val="1"/>
      <w:numFmt w:val="bullet"/>
      <w:lvlText w:val=""/>
      <w:lvlJc w:val="left"/>
      <w:pPr>
        <w:tabs>
          <w:tab w:val="num" w:pos="3600"/>
        </w:tabs>
        <w:ind w:left="3600" w:hanging="360"/>
      </w:pPr>
      <w:rPr>
        <w:rFonts w:ascii="Wingdings 2" w:hAnsi="Wingdings 2" w:hint="default"/>
      </w:rPr>
    </w:lvl>
    <w:lvl w:ilvl="5" w:tplc="360493CC" w:tentative="1">
      <w:start w:val="1"/>
      <w:numFmt w:val="bullet"/>
      <w:lvlText w:val=""/>
      <w:lvlJc w:val="left"/>
      <w:pPr>
        <w:tabs>
          <w:tab w:val="num" w:pos="4320"/>
        </w:tabs>
        <w:ind w:left="4320" w:hanging="360"/>
      </w:pPr>
      <w:rPr>
        <w:rFonts w:ascii="Wingdings 2" w:hAnsi="Wingdings 2" w:hint="default"/>
      </w:rPr>
    </w:lvl>
    <w:lvl w:ilvl="6" w:tplc="93B884B2" w:tentative="1">
      <w:start w:val="1"/>
      <w:numFmt w:val="bullet"/>
      <w:lvlText w:val=""/>
      <w:lvlJc w:val="left"/>
      <w:pPr>
        <w:tabs>
          <w:tab w:val="num" w:pos="5040"/>
        </w:tabs>
        <w:ind w:left="5040" w:hanging="360"/>
      </w:pPr>
      <w:rPr>
        <w:rFonts w:ascii="Wingdings 2" w:hAnsi="Wingdings 2" w:hint="default"/>
      </w:rPr>
    </w:lvl>
    <w:lvl w:ilvl="7" w:tplc="1BEEE602" w:tentative="1">
      <w:start w:val="1"/>
      <w:numFmt w:val="bullet"/>
      <w:lvlText w:val=""/>
      <w:lvlJc w:val="left"/>
      <w:pPr>
        <w:tabs>
          <w:tab w:val="num" w:pos="5760"/>
        </w:tabs>
        <w:ind w:left="5760" w:hanging="360"/>
      </w:pPr>
      <w:rPr>
        <w:rFonts w:ascii="Wingdings 2" w:hAnsi="Wingdings 2" w:hint="default"/>
      </w:rPr>
    </w:lvl>
    <w:lvl w:ilvl="8" w:tplc="5F940404" w:tentative="1">
      <w:start w:val="1"/>
      <w:numFmt w:val="bullet"/>
      <w:lvlText w:val=""/>
      <w:lvlJc w:val="left"/>
      <w:pPr>
        <w:tabs>
          <w:tab w:val="num" w:pos="6480"/>
        </w:tabs>
        <w:ind w:left="6480" w:hanging="360"/>
      </w:pPr>
      <w:rPr>
        <w:rFonts w:ascii="Wingdings 2" w:hAnsi="Wingdings 2" w:hint="default"/>
      </w:rPr>
    </w:lvl>
  </w:abstractNum>
  <w:abstractNum w:abstractNumId="3">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30B957A6"/>
    <w:multiLevelType w:val="hybridMultilevel"/>
    <w:tmpl w:val="6ABE7460"/>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31333632"/>
    <w:multiLevelType w:val="multilevel"/>
    <w:tmpl w:val="31333632"/>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6">
    <w:nsid w:val="32E41021"/>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7">
    <w:nsid w:val="33F87560"/>
    <w:multiLevelType w:val="hybridMultilevel"/>
    <w:tmpl w:val="BDEA2D26"/>
    <w:lvl w:ilvl="0" w:tplc="55E6E04A">
      <w:start w:val="1"/>
      <w:numFmt w:val="decimal"/>
      <w:lvlText w:val="（%1）"/>
      <w:lvlJc w:val="left"/>
      <w:pPr>
        <w:ind w:left="1571" w:hanging="720"/>
      </w:pPr>
      <w:rPr>
        <w:rFonts w:hint="default"/>
        <w:lang w:val="en-US"/>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9">
    <w:nsid w:val="41203575"/>
    <w:multiLevelType w:val="hybridMultilevel"/>
    <w:tmpl w:val="0624E84A"/>
    <w:lvl w:ilvl="0" w:tplc="F9ACDFA0">
      <w:start w:val="1"/>
      <w:numFmt w:val="bullet"/>
      <w:lvlText w:val=""/>
      <w:lvlJc w:val="left"/>
      <w:pPr>
        <w:tabs>
          <w:tab w:val="num" w:pos="720"/>
        </w:tabs>
        <w:ind w:left="720" w:hanging="360"/>
      </w:pPr>
      <w:rPr>
        <w:rFonts w:ascii="Wingdings" w:hAnsi="Wingdings" w:hint="default"/>
      </w:rPr>
    </w:lvl>
    <w:lvl w:ilvl="1" w:tplc="9132B60C">
      <w:start w:val="1"/>
      <w:numFmt w:val="bullet"/>
      <w:lvlText w:val=""/>
      <w:lvlJc w:val="left"/>
      <w:pPr>
        <w:tabs>
          <w:tab w:val="num" w:pos="1440"/>
        </w:tabs>
        <w:ind w:left="1440" w:hanging="360"/>
      </w:pPr>
      <w:rPr>
        <w:rFonts w:ascii="Wingdings" w:hAnsi="Wingdings" w:hint="default"/>
      </w:rPr>
    </w:lvl>
    <w:lvl w:ilvl="2" w:tplc="7B4EFA8C" w:tentative="1">
      <w:start w:val="1"/>
      <w:numFmt w:val="bullet"/>
      <w:lvlText w:val=""/>
      <w:lvlJc w:val="left"/>
      <w:pPr>
        <w:tabs>
          <w:tab w:val="num" w:pos="2160"/>
        </w:tabs>
        <w:ind w:left="2160" w:hanging="360"/>
      </w:pPr>
      <w:rPr>
        <w:rFonts w:ascii="Wingdings" w:hAnsi="Wingdings" w:hint="default"/>
      </w:rPr>
    </w:lvl>
    <w:lvl w:ilvl="3" w:tplc="69BEF820" w:tentative="1">
      <w:start w:val="1"/>
      <w:numFmt w:val="bullet"/>
      <w:lvlText w:val=""/>
      <w:lvlJc w:val="left"/>
      <w:pPr>
        <w:tabs>
          <w:tab w:val="num" w:pos="2880"/>
        </w:tabs>
        <w:ind w:left="2880" w:hanging="360"/>
      </w:pPr>
      <w:rPr>
        <w:rFonts w:ascii="Wingdings" w:hAnsi="Wingdings" w:hint="default"/>
      </w:rPr>
    </w:lvl>
    <w:lvl w:ilvl="4" w:tplc="786891A4" w:tentative="1">
      <w:start w:val="1"/>
      <w:numFmt w:val="bullet"/>
      <w:lvlText w:val=""/>
      <w:lvlJc w:val="left"/>
      <w:pPr>
        <w:tabs>
          <w:tab w:val="num" w:pos="3600"/>
        </w:tabs>
        <w:ind w:left="3600" w:hanging="360"/>
      </w:pPr>
      <w:rPr>
        <w:rFonts w:ascii="Wingdings" w:hAnsi="Wingdings" w:hint="default"/>
      </w:rPr>
    </w:lvl>
    <w:lvl w:ilvl="5" w:tplc="DFEA9DCC" w:tentative="1">
      <w:start w:val="1"/>
      <w:numFmt w:val="bullet"/>
      <w:lvlText w:val=""/>
      <w:lvlJc w:val="left"/>
      <w:pPr>
        <w:tabs>
          <w:tab w:val="num" w:pos="4320"/>
        </w:tabs>
        <w:ind w:left="4320" w:hanging="360"/>
      </w:pPr>
      <w:rPr>
        <w:rFonts w:ascii="Wingdings" w:hAnsi="Wingdings" w:hint="default"/>
      </w:rPr>
    </w:lvl>
    <w:lvl w:ilvl="6" w:tplc="2D24156C" w:tentative="1">
      <w:start w:val="1"/>
      <w:numFmt w:val="bullet"/>
      <w:lvlText w:val=""/>
      <w:lvlJc w:val="left"/>
      <w:pPr>
        <w:tabs>
          <w:tab w:val="num" w:pos="5040"/>
        </w:tabs>
        <w:ind w:left="5040" w:hanging="360"/>
      </w:pPr>
      <w:rPr>
        <w:rFonts w:ascii="Wingdings" w:hAnsi="Wingdings" w:hint="default"/>
      </w:rPr>
    </w:lvl>
    <w:lvl w:ilvl="7" w:tplc="1F823294" w:tentative="1">
      <w:start w:val="1"/>
      <w:numFmt w:val="bullet"/>
      <w:lvlText w:val=""/>
      <w:lvlJc w:val="left"/>
      <w:pPr>
        <w:tabs>
          <w:tab w:val="num" w:pos="5760"/>
        </w:tabs>
        <w:ind w:left="5760" w:hanging="360"/>
      </w:pPr>
      <w:rPr>
        <w:rFonts w:ascii="Wingdings" w:hAnsi="Wingdings" w:hint="default"/>
      </w:rPr>
    </w:lvl>
    <w:lvl w:ilvl="8" w:tplc="DED66F28" w:tentative="1">
      <w:start w:val="1"/>
      <w:numFmt w:val="bullet"/>
      <w:lvlText w:val=""/>
      <w:lvlJc w:val="left"/>
      <w:pPr>
        <w:tabs>
          <w:tab w:val="num" w:pos="6480"/>
        </w:tabs>
        <w:ind w:left="6480" w:hanging="360"/>
      </w:pPr>
      <w:rPr>
        <w:rFonts w:ascii="Wingdings" w:hAnsi="Wingdings" w:hint="default"/>
      </w:rPr>
    </w:lvl>
  </w:abstractNum>
  <w:abstractNum w:abstractNumId="10">
    <w:nsid w:val="502C5EC7"/>
    <w:multiLevelType w:val="hybridMultilevel"/>
    <w:tmpl w:val="69FC5E56"/>
    <w:lvl w:ilvl="0" w:tplc="BF1072B8">
      <w:start w:val="1"/>
      <w:numFmt w:val="decimal"/>
      <w:lvlText w:val="0%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B1655"/>
    <w:multiLevelType w:val="hybridMultilevel"/>
    <w:tmpl w:val="F836C728"/>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nsid w:val="7CDD0788"/>
    <w:multiLevelType w:val="hybridMultilevel"/>
    <w:tmpl w:val="4C165232"/>
    <w:lvl w:ilvl="0" w:tplc="FE1863F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5"/>
  </w:num>
  <w:num w:numId="3">
    <w:abstractNumId w:val="12"/>
  </w:num>
  <w:num w:numId="4">
    <w:abstractNumId w:val="4"/>
  </w:num>
  <w:num w:numId="5">
    <w:abstractNumId w:val="2"/>
  </w:num>
  <w:num w:numId="6">
    <w:abstractNumId w:val="9"/>
  </w:num>
  <w:num w:numId="7">
    <w:abstractNumId w:val="10"/>
  </w:num>
  <w:num w:numId="8">
    <w:abstractNumId w:val="11"/>
  </w:num>
  <w:num w:numId="9">
    <w:abstractNumId w:val="0"/>
  </w:num>
  <w:num w:numId="10">
    <w:abstractNumId w:val="1"/>
  </w:num>
  <w:num w:numId="11">
    <w:abstractNumId w:val="3"/>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3C64"/>
    <w:rsid w:val="0001527B"/>
    <w:rsid w:val="0002246B"/>
    <w:rsid w:val="00023601"/>
    <w:rsid w:val="000343A4"/>
    <w:rsid w:val="00050439"/>
    <w:rsid w:val="0005402E"/>
    <w:rsid w:val="0007625D"/>
    <w:rsid w:val="000809A7"/>
    <w:rsid w:val="000A6083"/>
    <w:rsid w:val="000A781E"/>
    <w:rsid w:val="000C142C"/>
    <w:rsid w:val="000D4969"/>
    <w:rsid w:val="000D68C2"/>
    <w:rsid w:val="000E668F"/>
    <w:rsid w:val="00120C8B"/>
    <w:rsid w:val="00124BD6"/>
    <w:rsid w:val="001262C6"/>
    <w:rsid w:val="00147096"/>
    <w:rsid w:val="00153221"/>
    <w:rsid w:val="0016355F"/>
    <w:rsid w:val="00172A27"/>
    <w:rsid w:val="001827DF"/>
    <w:rsid w:val="001879AC"/>
    <w:rsid w:val="001908CC"/>
    <w:rsid w:val="00190F23"/>
    <w:rsid w:val="001A01FE"/>
    <w:rsid w:val="001A329D"/>
    <w:rsid w:val="001B6919"/>
    <w:rsid w:val="001F7FC5"/>
    <w:rsid w:val="0021049D"/>
    <w:rsid w:val="00211636"/>
    <w:rsid w:val="00226F67"/>
    <w:rsid w:val="0024061D"/>
    <w:rsid w:val="00257B38"/>
    <w:rsid w:val="00260F82"/>
    <w:rsid w:val="00266754"/>
    <w:rsid w:val="00266A77"/>
    <w:rsid w:val="00283D98"/>
    <w:rsid w:val="002953ED"/>
    <w:rsid w:val="002956E2"/>
    <w:rsid w:val="002A0BB5"/>
    <w:rsid w:val="002B7A4B"/>
    <w:rsid w:val="002E3D24"/>
    <w:rsid w:val="002E44BC"/>
    <w:rsid w:val="002E7902"/>
    <w:rsid w:val="002F73F0"/>
    <w:rsid w:val="00301C93"/>
    <w:rsid w:val="0031348C"/>
    <w:rsid w:val="00313EF7"/>
    <w:rsid w:val="003210F5"/>
    <w:rsid w:val="00324419"/>
    <w:rsid w:val="003251AC"/>
    <w:rsid w:val="00325836"/>
    <w:rsid w:val="00325D41"/>
    <w:rsid w:val="00326DE4"/>
    <w:rsid w:val="00347621"/>
    <w:rsid w:val="00351094"/>
    <w:rsid w:val="00353D2D"/>
    <w:rsid w:val="00360CAC"/>
    <w:rsid w:val="003847AC"/>
    <w:rsid w:val="003911F6"/>
    <w:rsid w:val="003A5D96"/>
    <w:rsid w:val="003A7144"/>
    <w:rsid w:val="003B391B"/>
    <w:rsid w:val="003B5666"/>
    <w:rsid w:val="003D0049"/>
    <w:rsid w:val="00401D18"/>
    <w:rsid w:val="00405846"/>
    <w:rsid w:val="00412BEB"/>
    <w:rsid w:val="00415260"/>
    <w:rsid w:val="00415A74"/>
    <w:rsid w:val="00431586"/>
    <w:rsid w:val="004409BC"/>
    <w:rsid w:val="00441ED4"/>
    <w:rsid w:val="004630AE"/>
    <w:rsid w:val="00472B17"/>
    <w:rsid w:val="00474CF1"/>
    <w:rsid w:val="004B68ED"/>
    <w:rsid w:val="004B73E5"/>
    <w:rsid w:val="004B7B90"/>
    <w:rsid w:val="004B7E86"/>
    <w:rsid w:val="004D5A66"/>
    <w:rsid w:val="004E3322"/>
    <w:rsid w:val="004F26C1"/>
    <w:rsid w:val="00512E9F"/>
    <w:rsid w:val="00531E6C"/>
    <w:rsid w:val="00543863"/>
    <w:rsid w:val="005470AC"/>
    <w:rsid w:val="0055092D"/>
    <w:rsid w:val="00556FF9"/>
    <w:rsid w:val="00565565"/>
    <w:rsid w:val="00567067"/>
    <w:rsid w:val="00567A76"/>
    <w:rsid w:val="00585CE0"/>
    <w:rsid w:val="00590845"/>
    <w:rsid w:val="005A4B1F"/>
    <w:rsid w:val="005B5D2F"/>
    <w:rsid w:val="005C2F44"/>
    <w:rsid w:val="005D339D"/>
    <w:rsid w:val="005D3541"/>
    <w:rsid w:val="005D43F8"/>
    <w:rsid w:val="005D6E4D"/>
    <w:rsid w:val="005E7A1A"/>
    <w:rsid w:val="005F1799"/>
    <w:rsid w:val="005F5B91"/>
    <w:rsid w:val="0060054B"/>
    <w:rsid w:val="006014F6"/>
    <w:rsid w:val="00613D9B"/>
    <w:rsid w:val="00626555"/>
    <w:rsid w:val="006336D1"/>
    <w:rsid w:val="00637538"/>
    <w:rsid w:val="00641BA9"/>
    <w:rsid w:val="00644D4D"/>
    <w:rsid w:val="006467B2"/>
    <w:rsid w:val="00665C8E"/>
    <w:rsid w:val="006800CE"/>
    <w:rsid w:val="006A0191"/>
    <w:rsid w:val="006A08F8"/>
    <w:rsid w:val="006A52E1"/>
    <w:rsid w:val="006C50CE"/>
    <w:rsid w:val="006C7982"/>
    <w:rsid w:val="006D6D9E"/>
    <w:rsid w:val="006F37F7"/>
    <w:rsid w:val="006F6A66"/>
    <w:rsid w:val="007130C2"/>
    <w:rsid w:val="0071726D"/>
    <w:rsid w:val="00717891"/>
    <w:rsid w:val="00725431"/>
    <w:rsid w:val="007269D1"/>
    <w:rsid w:val="00763D8D"/>
    <w:rsid w:val="007859F8"/>
    <w:rsid w:val="00787BB9"/>
    <w:rsid w:val="007A13A6"/>
    <w:rsid w:val="007A2D39"/>
    <w:rsid w:val="007C0CB7"/>
    <w:rsid w:val="007C637D"/>
    <w:rsid w:val="007D7871"/>
    <w:rsid w:val="007E02CA"/>
    <w:rsid w:val="008037DE"/>
    <w:rsid w:val="00836AFE"/>
    <w:rsid w:val="0084010A"/>
    <w:rsid w:val="008477BF"/>
    <w:rsid w:val="00874543"/>
    <w:rsid w:val="008A05F2"/>
    <w:rsid w:val="008A4329"/>
    <w:rsid w:val="008A7DC4"/>
    <w:rsid w:val="008B2A7B"/>
    <w:rsid w:val="008C3085"/>
    <w:rsid w:val="008C351C"/>
    <w:rsid w:val="008C54C0"/>
    <w:rsid w:val="008D5EF6"/>
    <w:rsid w:val="008D79CD"/>
    <w:rsid w:val="0090363C"/>
    <w:rsid w:val="009154FA"/>
    <w:rsid w:val="0093199D"/>
    <w:rsid w:val="009423AA"/>
    <w:rsid w:val="0094658A"/>
    <w:rsid w:val="009538C1"/>
    <w:rsid w:val="00965407"/>
    <w:rsid w:val="00972ACA"/>
    <w:rsid w:val="00980821"/>
    <w:rsid w:val="00991796"/>
    <w:rsid w:val="00997622"/>
    <w:rsid w:val="009A309E"/>
    <w:rsid w:val="009A33B2"/>
    <w:rsid w:val="009A3F04"/>
    <w:rsid w:val="009B7D75"/>
    <w:rsid w:val="009E58E8"/>
    <w:rsid w:val="009E69CA"/>
    <w:rsid w:val="009F0419"/>
    <w:rsid w:val="009F1E18"/>
    <w:rsid w:val="00A20CD4"/>
    <w:rsid w:val="00A247D4"/>
    <w:rsid w:val="00A27882"/>
    <w:rsid w:val="00A329C3"/>
    <w:rsid w:val="00A371EA"/>
    <w:rsid w:val="00A5131A"/>
    <w:rsid w:val="00A62791"/>
    <w:rsid w:val="00A66FA9"/>
    <w:rsid w:val="00A75964"/>
    <w:rsid w:val="00A83A2D"/>
    <w:rsid w:val="00A94832"/>
    <w:rsid w:val="00AA585B"/>
    <w:rsid w:val="00AB659E"/>
    <w:rsid w:val="00AC51DA"/>
    <w:rsid w:val="00AE1128"/>
    <w:rsid w:val="00AE5906"/>
    <w:rsid w:val="00AF08A3"/>
    <w:rsid w:val="00B10861"/>
    <w:rsid w:val="00B15F09"/>
    <w:rsid w:val="00B2442D"/>
    <w:rsid w:val="00B2577D"/>
    <w:rsid w:val="00B31E53"/>
    <w:rsid w:val="00B50E0F"/>
    <w:rsid w:val="00B54432"/>
    <w:rsid w:val="00B571EE"/>
    <w:rsid w:val="00B70DFE"/>
    <w:rsid w:val="00B837CE"/>
    <w:rsid w:val="00B90583"/>
    <w:rsid w:val="00B96FB6"/>
    <w:rsid w:val="00BA08FE"/>
    <w:rsid w:val="00BB4A29"/>
    <w:rsid w:val="00BB6FA1"/>
    <w:rsid w:val="00BC7B32"/>
    <w:rsid w:val="00BE0CFF"/>
    <w:rsid w:val="00BF2FFA"/>
    <w:rsid w:val="00C0036A"/>
    <w:rsid w:val="00C177AA"/>
    <w:rsid w:val="00C24555"/>
    <w:rsid w:val="00C27968"/>
    <w:rsid w:val="00C46FB4"/>
    <w:rsid w:val="00C518AF"/>
    <w:rsid w:val="00C57A61"/>
    <w:rsid w:val="00C602ED"/>
    <w:rsid w:val="00C91ECF"/>
    <w:rsid w:val="00C95001"/>
    <w:rsid w:val="00C96E8F"/>
    <w:rsid w:val="00CB2096"/>
    <w:rsid w:val="00CC67A1"/>
    <w:rsid w:val="00CC7AEE"/>
    <w:rsid w:val="00CD647B"/>
    <w:rsid w:val="00CE509E"/>
    <w:rsid w:val="00CF2222"/>
    <w:rsid w:val="00CF3AE5"/>
    <w:rsid w:val="00CF6F07"/>
    <w:rsid w:val="00D04407"/>
    <w:rsid w:val="00D06568"/>
    <w:rsid w:val="00D066E3"/>
    <w:rsid w:val="00D22490"/>
    <w:rsid w:val="00D23AEC"/>
    <w:rsid w:val="00D331A5"/>
    <w:rsid w:val="00D45333"/>
    <w:rsid w:val="00D61FE5"/>
    <w:rsid w:val="00D81855"/>
    <w:rsid w:val="00D8605B"/>
    <w:rsid w:val="00D920FD"/>
    <w:rsid w:val="00D973A2"/>
    <w:rsid w:val="00DC1F03"/>
    <w:rsid w:val="00DC3EC1"/>
    <w:rsid w:val="00DC587E"/>
    <w:rsid w:val="00DD4673"/>
    <w:rsid w:val="00E02710"/>
    <w:rsid w:val="00E030C4"/>
    <w:rsid w:val="00E06C83"/>
    <w:rsid w:val="00E3571E"/>
    <w:rsid w:val="00E35B93"/>
    <w:rsid w:val="00E415A8"/>
    <w:rsid w:val="00E42058"/>
    <w:rsid w:val="00E50F3E"/>
    <w:rsid w:val="00E52631"/>
    <w:rsid w:val="00E5372D"/>
    <w:rsid w:val="00E601BA"/>
    <w:rsid w:val="00E64AE2"/>
    <w:rsid w:val="00E66CB5"/>
    <w:rsid w:val="00ED3A2F"/>
    <w:rsid w:val="00EF7386"/>
    <w:rsid w:val="00F112EF"/>
    <w:rsid w:val="00F22CFA"/>
    <w:rsid w:val="00F538C4"/>
    <w:rsid w:val="00F571E8"/>
    <w:rsid w:val="00F62048"/>
    <w:rsid w:val="00F7101E"/>
    <w:rsid w:val="00F75ED5"/>
    <w:rsid w:val="00F8157D"/>
    <w:rsid w:val="00F85289"/>
    <w:rsid w:val="00F91AEE"/>
    <w:rsid w:val="00F93ACD"/>
    <w:rsid w:val="00FA37EC"/>
    <w:rsid w:val="00FA43C3"/>
    <w:rsid w:val="00FB0C95"/>
    <w:rsid w:val="00FB59A6"/>
    <w:rsid w:val="00FB6FEF"/>
    <w:rsid w:val="00FD669D"/>
    <w:rsid w:val="00FE77D1"/>
    <w:rsid w:val="00FF223E"/>
    <w:rsid w:val="00FF7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266754"/>
    <w:pPr>
      <w:widowControl w:val="0"/>
      <w:jc w:val="both"/>
    </w:pPr>
    <w:rPr>
      <w:kern w:val="2"/>
      <w:sz w:val="21"/>
      <w:szCs w:val="24"/>
    </w:rPr>
  </w:style>
  <w:style w:type="paragraph" w:styleId="1">
    <w:name w:val="heading 1"/>
    <w:basedOn w:val="a5"/>
    <w:next w:val="a5"/>
    <w:link w:val="1Char"/>
    <w:qFormat/>
    <w:rsid w:val="000343A4"/>
    <w:pPr>
      <w:keepNext/>
      <w:keepLines/>
      <w:spacing w:before="340" w:after="330" w:line="578" w:lineRule="auto"/>
      <w:outlineLvl w:val="0"/>
    </w:pPr>
    <w:rPr>
      <w:b/>
      <w:bCs/>
      <w:kern w:val="44"/>
      <w:sz w:val="44"/>
      <w:szCs w:val="44"/>
    </w:rPr>
  </w:style>
  <w:style w:type="paragraph" w:styleId="2">
    <w:name w:val="heading 2"/>
    <w:basedOn w:val="a5"/>
    <w:next w:val="a5"/>
    <w:qFormat/>
    <w:rsid w:val="00266754"/>
    <w:pPr>
      <w:keepNext/>
      <w:keepLines/>
      <w:spacing w:before="260" w:after="260" w:line="413" w:lineRule="auto"/>
      <w:outlineLvl w:val="1"/>
    </w:pPr>
    <w:rPr>
      <w:rFonts w:ascii="Arial" w:eastAsia="黑体" w:hAnsi="Arial"/>
      <w:b/>
      <w:bCs/>
      <w:sz w:val="32"/>
      <w:szCs w:val="32"/>
    </w:rPr>
  </w:style>
  <w:style w:type="paragraph" w:styleId="3">
    <w:name w:val="heading 3"/>
    <w:basedOn w:val="a5"/>
    <w:next w:val="a5"/>
    <w:link w:val="3Char"/>
    <w:semiHidden/>
    <w:unhideWhenUsed/>
    <w:qFormat/>
    <w:rsid w:val="009F0419"/>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har">
    <w:name w:val="批注文字 Char"/>
    <w:basedOn w:val="a6"/>
    <w:link w:val="a9"/>
    <w:uiPriority w:val="99"/>
    <w:rsid w:val="00266754"/>
    <w:rPr>
      <w:kern w:val="2"/>
      <w:sz w:val="21"/>
      <w:szCs w:val="24"/>
    </w:rPr>
  </w:style>
  <w:style w:type="character" w:customStyle="1" w:styleId="Char0">
    <w:name w:val="页脚 Char"/>
    <w:basedOn w:val="a6"/>
    <w:link w:val="aa"/>
    <w:rsid w:val="00266754"/>
    <w:rPr>
      <w:kern w:val="2"/>
      <w:sz w:val="18"/>
      <w:szCs w:val="18"/>
    </w:rPr>
  </w:style>
  <w:style w:type="character" w:customStyle="1" w:styleId="Char1">
    <w:name w:val="正文文本 Char"/>
    <w:basedOn w:val="a6"/>
    <w:link w:val="ab"/>
    <w:rsid w:val="00266754"/>
    <w:rPr>
      <w:kern w:val="2"/>
      <w:sz w:val="21"/>
      <w:szCs w:val="24"/>
    </w:rPr>
  </w:style>
  <w:style w:type="character" w:styleId="ac">
    <w:name w:val="Hyperlink"/>
    <w:basedOn w:val="a6"/>
    <w:rsid w:val="00266754"/>
    <w:rPr>
      <w:strike w:val="0"/>
      <w:dstrike w:val="0"/>
      <w:color w:val="000000"/>
      <w:u w:val="none"/>
    </w:rPr>
  </w:style>
  <w:style w:type="character" w:styleId="ad">
    <w:name w:val="page number"/>
    <w:rsid w:val="00266754"/>
    <w:rPr>
      <w:rFonts w:ascii="Times New Roman" w:eastAsia="宋体" w:hAnsi="Times New Roman"/>
      <w:sz w:val="18"/>
    </w:rPr>
  </w:style>
  <w:style w:type="character" w:customStyle="1" w:styleId="Char2">
    <w:name w:val="正文文本缩进 Char"/>
    <w:basedOn w:val="a6"/>
    <w:link w:val="ae"/>
    <w:rsid w:val="00266754"/>
    <w:rPr>
      <w:kern w:val="2"/>
      <w:sz w:val="21"/>
      <w:szCs w:val="24"/>
    </w:rPr>
  </w:style>
  <w:style w:type="character" w:styleId="af">
    <w:name w:val="annotation reference"/>
    <w:basedOn w:val="a6"/>
    <w:rsid w:val="00266754"/>
    <w:rPr>
      <w:sz w:val="21"/>
      <w:szCs w:val="21"/>
    </w:rPr>
  </w:style>
  <w:style w:type="character" w:customStyle="1" w:styleId="Char3">
    <w:name w:val="批注框文本 Char"/>
    <w:basedOn w:val="a6"/>
    <w:link w:val="af0"/>
    <w:rsid w:val="00266754"/>
    <w:rPr>
      <w:kern w:val="2"/>
      <w:sz w:val="18"/>
      <w:szCs w:val="18"/>
    </w:rPr>
  </w:style>
  <w:style w:type="paragraph" w:styleId="ab">
    <w:name w:val="Body Text"/>
    <w:basedOn w:val="a5"/>
    <w:link w:val="Char1"/>
    <w:rsid w:val="00266754"/>
    <w:pPr>
      <w:spacing w:after="120"/>
    </w:pPr>
  </w:style>
  <w:style w:type="paragraph" w:styleId="af0">
    <w:name w:val="Balloon Text"/>
    <w:basedOn w:val="a5"/>
    <w:link w:val="Char3"/>
    <w:rsid w:val="00266754"/>
    <w:rPr>
      <w:sz w:val="18"/>
      <w:szCs w:val="18"/>
    </w:rPr>
  </w:style>
  <w:style w:type="paragraph" w:styleId="af1">
    <w:name w:val="header"/>
    <w:basedOn w:val="a5"/>
    <w:rsid w:val="00266754"/>
    <w:pPr>
      <w:pBdr>
        <w:bottom w:val="single" w:sz="6" w:space="1" w:color="auto"/>
      </w:pBdr>
      <w:tabs>
        <w:tab w:val="center" w:pos="4153"/>
        <w:tab w:val="right" w:pos="8306"/>
      </w:tabs>
      <w:snapToGrid w:val="0"/>
      <w:jc w:val="center"/>
    </w:pPr>
    <w:rPr>
      <w:sz w:val="18"/>
      <w:szCs w:val="18"/>
    </w:rPr>
  </w:style>
  <w:style w:type="paragraph" w:customStyle="1" w:styleId="af2">
    <w:name w:val="段"/>
    <w:link w:val="Char4"/>
    <w:rsid w:val="00266754"/>
    <w:pPr>
      <w:autoSpaceDE w:val="0"/>
      <w:autoSpaceDN w:val="0"/>
      <w:ind w:firstLineChars="200" w:firstLine="200"/>
      <w:jc w:val="both"/>
    </w:pPr>
    <w:rPr>
      <w:rFonts w:ascii="宋体"/>
      <w:sz w:val="21"/>
    </w:rPr>
  </w:style>
  <w:style w:type="paragraph" w:styleId="ae">
    <w:name w:val="Body Text Indent"/>
    <w:basedOn w:val="a5"/>
    <w:link w:val="Char2"/>
    <w:rsid w:val="00266754"/>
    <w:pPr>
      <w:spacing w:after="120"/>
      <w:ind w:leftChars="200" w:left="420"/>
    </w:pPr>
  </w:style>
  <w:style w:type="paragraph" w:styleId="aa">
    <w:name w:val="footer"/>
    <w:basedOn w:val="a5"/>
    <w:link w:val="Char0"/>
    <w:rsid w:val="00266754"/>
    <w:pPr>
      <w:tabs>
        <w:tab w:val="center" w:pos="4153"/>
        <w:tab w:val="right" w:pos="8306"/>
      </w:tabs>
      <w:snapToGrid w:val="0"/>
      <w:jc w:val="left"/>
    </w:pPr>
    <w:rPr>
      <w:sz w:val="18"/>
      <w:szCs w:val="18"/>
    </w:rPr>
  </w:style>
  <w:style w:type="paragraph" w:customStyle="1" w:styleId="af3">
    <w:name w:val="标准书眉_奇数页"/>
    <w:next w:val="a5"/>
    <w:rsid w:val="00266754"/>
    <w:pPr>
      <w:tabs>
        <w:tab w:val="center" w:pos="4154"/>
        <w:tab w:val="right" w:pos="8306"/>
      </w:tabs>
      <w:spacing w:after="220"/>
      <w:jc w:val="right"/>
    </w:pPr>
    <w:rPr>
      <w:rFonts w:ascii="黑体" w:eastAsia="黑体"/>
      <w:sz w:val="21"/>
      <w:szCs w:val="21"/>
    </w:rPr>
  </w:style>
  <w:style w:type="paragraph" w:styleId="a9">
    <w:name w:val="annotation text"/>
    <w:basedOn w:val="a5"/>
    <w:link w:val="Char"/>
    <w:uiPriority w:val="99"/>
    <w:rsid w:val="00266754"/>
    <w:pPr>
      <w:jc w:val="left"/>
    </w:pPr>
  </w:style>
  <w:style w:type="paragraph" w:customStyle="1" w:styleId="af4">
    <w:name w:val="标准书脚_奇数页"/>
    <w:rsid w:val="00266754"/>
    <w:pPr>
      <w:spacing w:before="120"/>
      <w:ind w:right="198"/>
      <w:jc w:val="right"/>
    </w:pPr>
    <w:rPr>
      <w:rFonts w:ascii="宋体"/>
      <w:sz w:val="18"/>
      <w:szCs w:val="18"/>
    </w:rPr>
  </w:style>
  <w:style w:type="paragraph" w:styleId="af5">
    <w:name w:val="List Paragraph"/>
    <w:basedOn w:val="a5"/>
    <w:uiPriority w:val="34"/>
    <w:qFormat/>
    <w:rsid w:val="00266754"/>
    <w:pPr>
      <w:ind w:firstLineChars="200" w:firstLine="420"/>
    </w:pPr>
  </w:style>
  <w:style w:type="character" w:customStyle="1" w:styleId="1Char">
    <w:name w:val="标题 1 Char"/>
    <w:basedOn w:val="a6"/>
    <w:link w:val="1"/>
    <w:rsid w:val="000343A4"/>
    <w:rPr>
      <w:b/>
      <w:bCs/>
      <w:kern w:val="44"/>
      <w:sz w:val="44"/>
      <w:szCs w:val="44"/>
    </w:rPr>
  </w:style>
  <w:style w:type="paragraph" w:styleId="af6">
    <w:name w:val="Document Map"/>
    <w:basedOn w:val="a5"/>
    <w:link w:val="Char5"/>
    <w:rsid w:val="00531E6C"/>
    <w:rPr>
      <w:rFonts w:ascii="宋体"/>
      <w:sz w:val="18"/>
      <w:szCs w:val="18"/>
    </w:rPr>
  </w:style>
  <w:style w:type="character" w:customStyle="1" w:styleId="Char5">
    <w:name w:val="文档结构图 Char"/>
    <w:basedOn w:val="a6"/>
    <w:link w:val="af6"/>
    <w:rsid w:val="00531E6C"/>
    <w:rPr>
      <w:rFonts w:ascii="宋体"/>
      <w:kern w:val="2"/>
      <w:sz w:val="18"/>
      <w:szCs w:val="18"/>
    </w:rPr>
  </w:style>
  <w:style w:type="paragraph" w:styleId="af7">
    <w:name w:val="annotation subject"/>
    <w:basedOn w:val="a9"/>
    <w:next w:val="a9"/>
    <w:link w:val="Char6"/>
    <w:rsid w:val="005C2F44"/>
    <w:rPr>
      <w:b/>
      <w:bCs/>
    </w:rPr>
  </w:style>
  <w:style w:type="character" w:customStyle="1" w:styleId="Char6">
    <w:name w:val="批注主题 Char"/>
    <w:basedOn w:val="Char"/>
    <w:link w:val="af7"/>
    <w:rsid w:val="005C2F44"/>
    <w:rPr>
      <w:b/>
      <w:bCs/>
      <w:kern w:val="2"/>
      <w:sz w:val="21"/>
      <w:szCs w:val="24"/>
    </w:rPr>
  </w:style>
  <w:style w:type="character" w:customStyle="1" w:styleId="Char4">
    <w:name w:val="段 Char"/>
    <w:basedOn w:val="a6"/>
    <w:link w:val="af2"/>
    <w:rsid w:val="005F5B91"/>
    <w:rPr>
      <w:rFonts w:ascii="宋体"/>
      <w:sz w:val="21"/>
    </w:rPr>
  </w:style>
  <w:style w:type="paragraph" w:customStyle="1" w:styleId="a0">
    <w:name w:val="一级条标题"/>
    <w:next w:val="af2"/>
    <w:rsid w:val="00D066E3"/>
    <w:pPr>
      <w:numPr>
        <w:ilvl w:val="1"/>
        <w:numId w:val="11"/>
      </w:numPr>
      <w:spacing w:beforeLines="50" w:afterLines="50"/>
      <w:outlineLvl w:val="2"/>
    </w:pPr>
    <w:rPr>
      <w:rFonts w:ascii="黑体" w:eastAsia="黑体"/>
      <w:sz w:val="21"/>
      <w:szCs w:val="21"/>
    </w:rPr>
  </w:style>
  <w:style w:type="paragraph" w:customStyle="1" w:styleId="a">
    <w:name w:val="章标题"/>
    <w:next w:val="af2"/>
    <w:rsid w:val="00D066E3"/>
    <w:pPr>
      <w:numPr>
        <w:numId w:val="11"/>
      </w:numPr>
      <w:spacing w:beforeLines="100" w:afterLines="100"/>
      <w:jc w:val="both"/>
      <w:outlineLvl w:val="1"/>
    </w:pPr>
    <w:rPr>
      <w:rFonts w:ascii="黑体" w:eastAsia="黑体"/>
      <w:sz w:val="21"/>
    </w:rPr>
  </w:style>
  <w:style w:type="paragraph" w:customStyle="1" w:styleId="a1">
    <w:name w:val="二级条标题"/>
    <w:basedOn w:val="a0"/>
    <w:next w:val="af2"/>
    <w:rsid w:val="00D066E3"/>
    <w:pPr>
      <w:numPr>
        <w:ilvl w:val="2"/>
      </w:numPr>
      <w:spacing w:before="50" w:after="50"/>
      <w:outlineLvl w:val="3"/>
    </w:pPr>
  </w:style>
  <w:style w:type="paragraph" w:customStyle="1" w:styleId="a2">
    <w:name w:val="三级条标题"/>
    <w:basedOn w:val="a1"/>
    <w:next w:val="af2"/>
    <w:rsid w:val="00D066E3"/>
    <w:pPr>
      <w:numPr>
        <w:ilvl w:val="3"/>
      </w:numPr>
      <w:outlineLvl w:val="4"/>
    </w:pPr>
  </w:style>
  <w:style w:type="paragraph" w:customStyle="1" w:styleId="af8">
    <w:name w:val="示例"/>
    <w:next w:val="a5"/>
    <w:rsid w:val="00D066E3"/>
    <w:pPr>
      <w:widowControl w:val="0"/>
      <w:ind w:left="1281" w:hanging="720"/>
      <w:jc w:val="both"/>
    </w:pPr>
    <w:rPr>
      <w:rFonts w:ascii="宋体"/>
      <w:sz w:val="18"/>
      <w:szCs w:val="18"/>
    </w:rPr>
  </w:style>
  <w:style w:type="paragraph" w:customStyle="1" w:styleId="a3">
    <w:name w:val="四级条标题"/>
    <w:basedOn w:val="a2"/>
    <w:next w:val="af2"/>
    <w:rsid w:val="00D066E3"/>
    <w:pPr>
      <w:numPr>
        <w:ilvl w:val="4"/>
      </w:numPr>
      <w:outlineLvl w:val="5"/>
    </w:pPr>
  </w:style>
  <w:style w:type="paragraph" w:customStyle="1" w:styleId="a4">
    <w:name w:val="五级条标题"/>
    <w:basedOn w:val="a3"/>
    <w:next w:val="af2"/>
    <w:rsid w:val="00D066E3"/>
    <w:pPr>
      <w:numPr>
        <w:ilvl w:val="5"/>
      </w:numPr>
      <w:outlineLvl w:val="6"/>
    </w:pPr>
  </w:style>
  <w:style w:type="paragraph" w:styleId="30">
    <w:name w:val="toc 3"/>
    <w:basedOn w:val="a5"/>
    <w:next w:val="a5"/>
    <w:autoRedefine/>
    <w:uiPriority w:val="39"/>
    <w:rsid w:val="00D066E3"/>
    <w:pPr>
      <w:tabs>
        <w:tab w:val="right" w:leader="dot" w:pos="9241"/>
      </w:tabs>
      <w:ind w:firstLineChars="100" w:firstLine="102"/>
      <w:jc w:val="left"/>
    </w:pPr>
    <w:rPr>
      <w:rFonts w:ascii="宋体"/>
      <w:szCs w:val="21"/>
    </w:rPr>
  </w:style>
  <w:style w:type="paragraph" w:styleId="10">
    <w:name w:val="toc 1"/>
    <w:basedOn w:val="a5"/>
    <w:next w:val="a5"/>
    <w:autoRedefine/>
    <w:uiPriority w:val="39"/>
    <w:rsid w:val="00D066E3"/>
    <w:pPr>
      <w:tabs>
        <w:tab w:val="right" w:leader="dot" w:pos="9241"/>
      </w:tabs>
      <w:spacing w:beforeLines="25" w:afterLines="25"/>
      <w:jc w:val="left"/>
    </w:pPr>
    <w:rPr>
      <w:rFonts w:ascii="宋体"/>
      <w:szCs w:val="21"/>
    </w:rPr>
  </w:style>
  <w:style w:type="character" w:customStyle="1" w:styleId="3Char">
    <w:name w:val="标题 3 Char"/>
    <w:basedOn w:val="a6"/>
    <w:link w:val="3"/>
    <w:semiHidden/>
    <w:rsid w:val="009F0419"/>
    <w:rPr>
      <w:b/>
      <w:bCs/>
      <w:kern w:val="2"/>
      <w:sz w:val="32"/>
      <w:szCs w:val="32"/>
    </w:rPr>
  </w:style>
  <w:style w:type="character" w:customStyle="1" w:styleId="Char10">
    <w:name w:val="正文文本缩进 Char1"/>
    <w:basedOn w:val="a6"/>
    <w:semiHidden/>
    <w:locked/>
    <w:rsid w:val="00C95001"/>
    <w:rPr>
      <w:kern w:val="2"/>
      <w:sz w:val="21"/>
      <w:szCs w:val="24"/>
    </w:rPr>
  </w:style>
  <w:style w:type="paragraph" w:customStyle="1" w:styleId="af9">
    <w:name w:val="其他标准称谓"/>
    <w:next w:val="a5"/>
    <w:rsid w:val="00F93ACD"/>
    <w:pPr>
      <w:framePr w:hSpace="181" w:vSpace="181" w:wrap="around" w:vAnchor="page" w:hAnchor="page" w:x="1419" w:y="2286" w:anchorLock="1"/>
      <w:spacing w:line="0" w:lineRule="atLeast"/>
      <w:jc w:val="distribute"/>
    </w:pPr>
    <w:rPr>
      <w:rFonts w:ascii="黑体" w:eastAsia="黑体" w:hAnsi="宋体"/>
      <w:spacing w:val="-40"/>
      <w:sz w:val="48"/>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5013">
      <w:bodyDiv w:val="1"/>
      <w:marLeft w:val="0"/>
      <w:marRight w:val="0"/>
      <w:marTop w:val="0"/>
      <w:marBottom w:val="0"/>
      <w:divBdr>
        <w:top w:val="none" w:sz="0" w:space="0" w:color="auto"/>
        <w:left w:val="none" w:sz="0" w:space="0" w:color="auto"/>
        <w:bottom w:val="none" w:sz="0" w:space="0" w:color="auto"/>
        <w:right w:val="none" w:sz="0" w:space="0" w:color="auto"/>
      </w:divBdr>
      <w:divsChild>
        <w:div w:id="920598092">
          <w:marLeft w:val="432"/>
          <w:marRight w:val="0"/>
          <w:marTop w:val="120"/>
          <w:marBottom w:val="0"/>
          <w:divBdr>
            <w:top w:val="none" w:sz="0" w:space="0" w:color="auto"/>
            <w:left w:val="none" w:sz="0" w:space="0" w:color="auto"/>
            <w:bottom w:val="none" w:sz="0" w:space="0" w:color="auto"/>
            <w:right w:val="none" w:sz="0" w:space="0" w:color="auto"/>
          </w:divBdr>
        </w:div>
      </w:divsChild>
    </w:div>
    <w:div w:id="836458587">
      <w:bodyDiv w:val="1"/>
      <w:marLeft w:val="0"/>
      <w:marRight w:val="0"/>
      <w:marTop w:val="0"/>
      <w:marBottom w:val="0"/>
      <w:divBdr>
        <w:top w:val="none" w:sz="0" w:space="0" w:color="auto"/>
        <w:left w:val="none" w:sz="0" w:space="0" w:color="auto"/>
        <w:bottom w:val="none" w:sz="0" w:space="0" w:color="auto"/>
        <w:right w:val="none" w:sz="0" w:space="0" w:color="auto"/>
      </w:divBdr>
      <w:divsChild>
        <w:div w:id="1934701209">
          <w:marLeft w:val="1008"/>
          <w:marRight w:val="0"/>
          <w:marTop w:val="60"/>
          <w:marBottom w:val="0"/>
          <w:divBdr>
            <w:top w:val="none" w:sz="0" w:space="0" w:color="auto"/>
            <w:left w:val="none" w:sz="0" w:space="0" w:color="auto"/>
            <w:bottom w:val="none" w:sz="0" w:space="0" w:color="auto"/>
            <w:right w:val="none" w:sz="0" w:space="0" w:color="auto"/>
          </w:divBdr>
        </w:div>
      </w:divsChild>
    </w:div>
    <w:div w:id="1018964482">
      <w:bodyDiv w:val="1"/>
      <w:marLeft w:val="0"/>
      <w:marRight w:val="0"/>
      <w:marTop w:val="0"/>
      <w:marBottom w:val="0"/>
      <w:divBdr>
        <w:top w:val="none" w:sz="0" w:space="0" w:color="auto"/>
        <w:left w:val="none" w:sz="0" w:space="0" w:color="auto"/>
        <w:bottom w:val="none" w:sz="0" w:space="0" w:color="auto"/>
        <w:right w:val="none" w:sz="0" w:space="0" w:color="auto"/>
      </w:divBdr>
    </w:div>
    <w:div w:id="1436442620">
      <w:bodyDiv w:val="1"/>
      <w:marLeft w:val="0"/>
      <w:marRight w:val="0"/>
      <w:marTop w:val="0"/>
      <w:marBottom w:val="0"/>
      <w:divBdr>
        <w:top w:val="none" w:sz="0" w:space="0" w:color="auto"/>
        <w:left w:val="none" w:sz="0" w:space="0" w:color="auto"/>
        <w:bottom w:val="none" w:sz="0" w:space="0" w:color="auto"/>
        <w:right w:val="none" w:sz="0" w:space="0" w:color="auto"/>
      </w:divBdr>
    </w:div>
    <w:div w:id="2099406700">
      <w:bodyDiv w:val="1"/>
      <w:marLeft w:val="0"/>
      <w:marRight w:val="0"/>
      <w:marTop w:val="0"/>
      <w:marBottom w:val="0"/>
      <w:divBdr>
        <w:top w:val="none" w:sz="0" w:space="0" w:color="auto"/>
        <w:left w:val="none" w:sz="0" w:space="0" w:color="auto"/>
        <w:bottom w:val="none" w:sz="0" w:space="0" w:color="auto"/>
        <w:right w:val="none" w:sz="0" w:space="0" w:color="auto"/>
      </w:divBdr>
      <w:divsChild>
        <w:div w:id="955715989">
          <w:marLeft w:val="1008"/>
          <w:marRight w:val="0"/>
          <w:marTop w:val="6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Pages>
  <Words>204</Words>
  <Characters>1169</Characters>
  <Application>Microsoft Office Word</Application>
  <DocSecurity>0</DocSecurity>
  <PresentationFormat/>
  <Lines>9</Lines>
  <Paragraphs>2</Paragraphs>
  <Slides>0</Slides>
  <Notes>0</Notes>
  <HiddenSlides>0</HiddenSlides>
  <MMClips>0</MMClips>
  <ScaleCrop>false</ScaleCrop>
  <Company>微软中国</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《电子书元数据》标准起草思路</dc:title>
  <dc:creator>微软用户</dc:creator>
  <cp:lastModifiedBy>b</cp:lastModifiedBy>
  <cp:revision>51</cp:revision>
  <cp:lastPrinted>2016-10-08T04:18:00Z</cp:lastPrinted>
  <dcterms:created xsi:type="dcterms:W3CDTF">2015-12-01T06:33:00Z</dcterms:created>
  <dcterms:modified xsi:type="dcterms:W3CDTF">2017-02-09T08:00:00Z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